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31" w:rsidRPr="00E904FD" w:rsidRDefault="00F83131" w:rsidP="00964D7B">
      <w:pPr>
        <w:pStyle w:val="a3"/>
        <w:tabs>
          <w:tab w:val="left" w:pos="993"/>
          <w:tab w:val="left" w:pos="1134"/>
          <w:tab w:val="left" w:pos="1276"/>
        </w:tabs>
        <w:spacing w:before="60"/>
        <w:ind w:left="0" w:firstLine="567"/>
        <w:jc w:val="both"/>
        <w:rPr>
          <w:b/>
          <w:color w:val="0000FF"/>
          <w:sz w:val="24"/>
          <w:szCs w:val="24"/>
          <w:lang w:val="ru-RU"/>
        </w:rPr>
      </w:pPr>
    </w:p>
    <w:p w:rsidR="00BE3EA7" w:rsidRPr="00E904FD" w:rsidRDefault="00964D7B" w:rsidP="00BE3EA7">
      <w:pPr>
        <w:ind w:firstLine="709"/>
        <w:jc w:val="right"/>
        <w:rPr>
          <w:b/>
          <w:sz w:val="24"/>
          <w:szCs w:val="26"/>
          <w:lang w:val="ru-RU"/>
        </w:rPr>
      </w:pPr>
      <w:r w:rsidRPr="00E904FD">
        <w:rPr>
          <w:b/>
          <w:sz w:val="24"/>
          <w:szCs w:val="26"/>
          <w:lang w:val="ru-RU"/>
        </w:rPr>
        <w:t>Приложение к Порядку</w:t>
      </w:r>
      <w:r w:rsidR="00BE3EA7" w:rsidRPr="00E904FD">
        <w:rPr>
          <w:b/>
          <w:sz w:val="24"/>
          <w:szCs w:val="26"/>
          <w:lang w:val="ru-RU"/>
        </w:rPr>
        <w:t xml:space="preserve"> предоставления </w:t>
      </w:r>
    </w:p>
    <w:p w:rsidR="00BE3EA7" w:rsidRPr="00E904FD" w:rsidRDefault="00BE3EA7" w:rsidP="00BE3EA7">
      <w:pPr>
        <w:ind w:firstLine="709"/>
        <w:jc w:val="right"/>
        <w:rPr>
          <w:b/>
          <w:sz w:val="24"/>
          <w:szCs w:val="26"/>
          <w:lang w:val="ru-RU"/>
        </w:rPr>
      </w:pPr>
      <w:r w:rsidRPr="00E904FD">
        <w:rPr>
          <w:b/>
          <w:sz w:val="24"/>
          <w:szCs w:val="26"/>
          <w:lang w:val="ru-RU"/>
        </w:rPr>
        <w:t xml:space="preserve">розничных кредитных продуктов </w:t>
      </w:r>
    </w:p>
    <w:p w:rsidR="00BE3EA7" w:rsidRPr="00E904FD" w:rsidRDefault="00BE3EA7" w:rsidP="00BE3EA7">
      <w:pPr>
        <w:ind w:firstLine="709"/>
        <w:jc w:val="right"/>
        <w:rPr>
          <w:b/>
          <w:sz w:val="24"/>
          <w:szCs w:val="26"/>
          <w:lang w:val="ru-RU"/>
        </w:rPr>
      </w:pPr>
      <w:r w:rsidRPr="00E904FD">
        <w:rPr>
          <w:b/>
          <w:sz w:val="24"/>
          <w:szCs w:val="26"/>
          <w:lang w:val="ru-RU"/>
        </w:rPr>
        <w:t>физическим лицам</w:t>
      </w:r>
    </w:p>
    <w:p w:rsidR="00964D7B" w:rsidRPr="00E904FD" w:rsidRDefault="00964D7B" w:rsidP="00964D7B">
      <w:pPr>
        <w:keepNext/>
        <w:ind w:firstLine="709"/>
        <w:jc w:val="right"/>
        <w:outlineLvl w:val="1"/>
        <w:rPr>
          <w:sz w:val="24"/>
          <w:szCs w:val="24"/>
          <w:lang w:val="ru-RU"/>
        </w:rPr>
      </w:pPr>
    </w:p>
    <w:p w:rsidR="00964D7B" w:rsidRPr="00E904FD" w:rsidRDefault="00964D7B" w:rsidP="00964D7B">
      <w:pPr>
        <w:keepNext/>
        <w:ind w:firstLine="709"/>
        <w:jc w:val="right"/>
        <w:outlineLvl w:val="1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 xml:space="preserve"> </w:t>
      </w:r>
    </w:p>
    <w:tbl>
      <w:tblPr>
        <w:tblStyle w:val="afe"/>
        <w:tblW w:w="0" w:type="auto"/>
        <w:tblInd w:w="6204" w:type="dxa"/>
        <w:tblLook w:val="04A0" w:firstRow="1" w:lastRow="0" w:firstColumn="1" w:lastColumn="0" w:noHBand="0" w:noVBand="1"/>
      </w:tblPr>
      <w:tblGrid>
        <w:gridCol w:w="2857"/>
      </w:tblGrid>
      <w:tr w:rsidR="00964D7B" w:rsidRPr="00E904FD" w:rsidTr="00A60DB8">
        <w:trPr>
          <w:trHeight w:val="3140"/>
        </w:trPr>
        <w:tc>
          <w:tcPr>
            <w:tcW w:w="3260" w:type="dxa"/>
          </w:tcPr>
          <w:p w:rsidR="00964D7B" w:rsidRPr="00E904FD" w:rsidRDefault="00964D7B" w:rsidP="00A60D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04FD">
              <w:rPr>
                <w:rFonts w:ascii="Times New Roman" w:hAnsi="Times New Roman" w:cs="Times New Roman"/>
              </w:rPr>
              <w:t>Полная стоимость микрозайма</w:t>
            </w:r>
          </w:p>
          <w:p w:rsidR="00964D7B" w:rsidRPr="00E904FD" w:rsidRDefault="00964D7B" w:rsidP="00A60D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04FD">
              <w:rPr>
                <w:rFonts w:ascii="Times New Roman" w:hAnsi="Times New Roman" w:cs="Times New Roman"/>
                <w:b/>
                <w:bCs/>
              </w:rPr>
              <w:t>(на дату заключения Договора микрозайма)</w:t>
            </w:r>
          </w:p>
          <w:p w:rsidR="00964D7B" w:rsidRPr="00E904FD" w:rsidRDefault="00964D7B" w:rsidP="00A60D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64D7B" w:rsidRPr="00E904FD" w:rsidRDefault="00F16B23" w:rsidP="00A60DB8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00,</w:t>
            </w:r>
            <w:r w:rsidR="00964D7B" w:rsidRPr="00E90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0 % процентов годовых</w:t>
            </w:r>
          </w:p>
          <w:p w:rsidR="00964D7B" w:rsidRPr="00E904FD" w:rsidRDefault="00964D7B" w:rsidP="00A60DB8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04FD">
              <w:rPr>
                <w:i/>
                <w:iCs/>
                <w:sz w:val="32"/>
                <w:szCs w:val="32"/>
              </w:rPr>
              <w:t>(расшифровка прописью)</w:t>
            </w:r>
          </w:p>
        </w:tc>
      </w:tr>
    </w:tbl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 xml:space="preserve">ДОГОВОР 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>микрозайма №____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sz w:val="24"/>
          <w:szCs w:val="24"/>
          <w:lang w:val="ru-RU"/>
        </w:rPr>
      </w:pPr>
      <w:r w:rsidRPr="00E904FD">
        <w:rPr>
          <w:b/>
          <w:sz w:val="24"/>
          <w:szCs w:val="24"/>
          <w:lang w:val="ru-RU"/>
        </w:rPr>
        <w:t xml:space="preserve">г. </w:t>
      </w:r>
      <w:r w:rsidRPr="00E904FD">
        <w:rPr>
          <w:b/>
          <w:sz w:val="24"/>
          <w:szCs w:val="24"/>
          <w:u w:val="single"/>
          <w:lang w:val="ru-RU"/>
        </w:rPr>
        <w:t>наименование города</w:t>
      </w:r>
      <w:r w:rsidRPr="00E904FD">
        <w:rPr>
          <w:b/>
          <w:sz w:val="24"/>
          <w:szCs w:val="24"/>
          <w:lang w:val="ru-RU"/>
        </w:rPr>
        <w:t xml:space="preserve">                 </w:t>
      </w:r>
      <w:r w:rsidRPr="00E904FD">
        <w:rPr>
          <w:b/>
          <w:sz w:val="24"/>
          <w:szCs w:val="24"/>
          <w:u w:val="single"/>
          <w:lang w:val="ru-RU"/>
        </w:rPr>
        <w:t>дата цифрами месяц прописью год цифрами</w:t>
      </w:r>
      <w:r w:rsidRPr="00E904FD">
        <w:rPr>
          <w:b/>
          <w:sz w:val="24"/>
          <w:szCs w:val="24"/>
          <w:lang w:val="ru-RU"/>
        </w:rPr>
        <w:t xml:space="preserve"> г.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u w:val="single"/>
          <w:lang w:val="ru-RU"/>
        </w:rPr>
        <w:t>АКБ «</w:t>
      </w:r>
      <w:r w:rsidRPr="00E904FD">
        <w:rPr>
          <w:b/>
          <w:bCs/>
          <w:sz w:val="24"/>
          <w:szCs w:val="24"/>
          <w:u w:val="single"/>
        </w:rPr>
        <w:t>ASIA</w:t>
      </w:r>
      <w:r w:rsidRPr="00E904FD">
        <w:rPr>
          <w:b/>
          <w:bCs/>
          <w:sz w:val="24"/>
          <w:szCs w:val="24"/>
          <w:u w:val="single"/>
          <w:lang w:val="ru-RU"/>
        </w:rPr>
        <w:t xml:space="preserve"> </w:t>
      </w:r>
      <w:r w:rsidRPr="00E904FD">
        <w:rPr>
          <w:b/>
          <w:bCs/>
          <w:sz w:val="24"/>
          <w:szCs w:val="24"/>
          <w:u w:val="single"/>
        </w:rPr>
        <w:t>ALLI</w:t>
      </w:r>
      <w:r w:rsidRPr="00E904FD">
        <w:rPr>
          <w:b/>
          <w:bCs/>
          <w:sz w:val="24"/>
          <w:szCs w:val="24"/>
          <w:u w:val="single"/>
          <w:lang w:val="ru-RU"/>
        </w:rPr>
        <w:t>А</w:t>
      </w:r>
      <w:r w:rsidRPr="00E904FD">
        <w:rPr>
          <w:b/>
          <w:bCs/>
          <w:sz w:val="24"/>
          <w:szCs w:val="24"/>
          <w:u w:val="single"/>
        </w:rPr>
        <w:t>NCE</w:t>
      </w:r>
      <w:r w:rsidRPr="00E904FD">
        <w:rPr>
          <w:b/>
          <w:bCs/>
          <w:sz w:val="24"/>
          <w:szCs w:val="24"/>
          <w:u w:val="single"/>
          <w:lang w:val="ru-RU"/>
        </w:rPr>
        <w:t xml:space="preserve"> </w:t>
      </w:r>
      <w:r w:rsidRPr="00E904FD">
        <w:rPr>
          <w:b/>
          <w:bCs/>
          <w:sz w:val="24"/>
          <w:szCs w:val="24"/>
          <w:u w:val="single"/>
        </w:rPr>
        <w:t>BANK</w:t>
      </w:r>
      <w:r w:rsidRPr="00E904FD">
        <w:rPr>
          <w:b/>
          <w:bCs/>
          <w:sz w:val="24"/>
          <w:szCs w:val="24"/>
          <w:u w:val="single"/>
          <w:lang w:val="ru-RU"/>
        </w:rPr>
        <w:t>»</w:t>
      </w:r>
      <w:r w:rsidRPr="00E904FD">
        <w:rPr>
          <w:b/>
          <w:sz w:val="24"/>
          <w:szCs w:val="24"/>
          <w:lang w:val="ru-RU"/>
        </w:rPr>
        <w:t>,</w:t>
      </w:r>
      <w:r w:rsidRPr="00E904FD">
        <w:rPr>
          <w:sz w:val="24"/>
          <w:szCs w:val="24"/>
          <w:lang w:val="ru-RU"/>
        </w:rPr>
        <w:t xml:space="preserve"> именуемый в дальнейшем «Банк», в лице  Управляющего____________________ филиалом </w:t>
      </w:r>
      <w:r w:rsidRPr="00E904FD">
        <w:rPr>
          <w:sz w:val="24"/>
          <w:szCs w:val="24"/>
          <w:u w:val="single"/>
          <w:lang w:val="ru-RU"/>
        </w:rPr>
        <w:t>Ф.И.О.</w:t>
      </w:r>
      <w:r w:rsidRPr="00E904FD">
        <w:rPr>
          <w:sz w:val="24"/>
          <w:szCs w:val="24"/>
          <w:lang w:val="ru-RU"/>
        </w:rPr>
        <w:t xml:space="preserve">, действующего на основании доверенности, с одной стороны, и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Гражданин(-ка) (</w:t>
      </w:r>
      <w:r w:rsidRPr="00E904FD">
        <w:rPr>
          <w:sz w:val="24"/>
          <w:szCs w:val="24"/>
          <w:u w:val="single"/>
          <w:lang w:val="ru-RU"/>
        </w:rPr>
        <w:t>Ф.И.О. полностью_________________________________________</w:t>
      </w:r>
      <w:r w:rsidRPr="00E904FD">
        <w:rPr>
          <w:sz w:val="24"/>
          <w:szCs w:val="24"/>
          <w:lang w:val="ru-RU"/>
        </w:rPr>
        <w:t xml:space="preserve">),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i/>
          <w:sz w:val="24"/>
          <w:szCs w:val="24"/>
          <w:lang w:val="ru-RU"/>
        </w:rPr>
        <w:t>Гражданин(-ка) (Ф.И.О. полностью______________________________________) (являющийся Созаёмщиком),</w:t>
      </w:r>
      <w:r w:rsidRPr="00E904FD">
        <w:rPr>
          <w:sz w:val="24"/>
          <w:szCs w:val="24"/>
          <w:lang w:val="ru-RU"/>
        </w:rPr>
        <w:t xml:space="preserve"> с другой стороны, именуемый -(ая)-(ые) в дальнейшем «Заёмщик-(и)», заключили настоящий договор о нижеследующем.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 xml:space="preserve">1. </w:t>
      </w:r>
      <w:r w:rsidRPr="00E904FD">
        <w:rPr>
          <w:b/>
          <w:bCs/>
          <w:caps/>
          <w:sz w:val="24"/>
          <w:szCs w:val="24"/>
          <w:lang w:val="ru-RU"/>
        </w:rPr>
        <w:t>Предмет договора</w:t>
      </w:r>
    </w:p>
    <w:p w:rsidR="002B77CB" w:rsidRPr="00E904FD" w:rsidRDefault="00964D7B" w:rsidP="002B77C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 Банк предоставляет Заемщику(-ам) микрозайм в размере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 (основной долг) сроком на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месяцев, на условиях, определенных настоящим Договором микрозайма (далее по тексту - </w:t>
      </w:r>
      <w:r w:rsidR="0078653C">
        <w:rPr>
          <w:sz w:val="24"/>
          <w:szCs w:val="24"/>
          <w:lang w:val="ru-RU"/>
        </w:rPr>
        <w:t>Д</w:t>
      </w:r>
      <w:r w:rsidRPr="00E904FD">
        <w:rPr>
          <w:sz w:val="24"/>
          <w:szCs w:val="24"/>
          <w:lang w:val="ru-RU"/>
        </w:rPr>
        <w:t>оговор).</w:t>
      </w:r>
    </w:p>
    <w:p w:rsidR="002B77CB" w:rsidRPr="00E904FD" w:rsidRDefault="00964D7B" w:rsidP="002B77C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b/>
          <w:sz w:val="24"/>
          <w:szCs w:val="24"/>
          <w:lang w:val="ru-RU"/>
        </w:rPr>
        <w:t>Размер полной стоимости микрозайма</w:t>
      </w:r>
      <w:r w:rsidRPr="00E904FD">
        <w:rPr>
          <w:sz w:val="24"/>
          <w:szCs w:val="24"/>
          <w:lang w:val="ru-RU"/>
        </w:rPr>
        <w:t xml:space="preserve">:  </w:t>
      </w:r>
      <w:r w:rsidR="000C62C6" w:rsidRPr="00E904FD">
        <w:rPr>
          <w:sz w:val="24"/>
          <w:szCs w:val="24"/>
          <w:lang w:val="ru-RU"/>
        </w:rPr>
        <w:t>(</w:t>
      </w:r>
      <w:r w:rsidR="000C62C6" w:rsidRPr="00E904FD">
        <w:rPr>
          <w:i/>
          <w:color w:val="0070C0"/>
          <w:sz w:val="24"/>
          <w:szCs w:val="24"/>
          <w:lang w:val="ru-RU"/>
        </w:rPr>
        <w:t>цифрами и прописью)</w:t>
      </w:r>
      <w:r w:rsidRPr="00E904FD">
        <w:rPr>
          <w:sz w:val="24"/>
          <w:szCs w:val="24"/>
          <w:lang w:val="ru-RU"/>
        </w:rPr>
        <w:t xml:space="preserve"> % годовых.</w:t>
      </w:r>
      <w:r w:rsidR="00587762" w:rsidRPr="00E904FD">
        <w:rPr>
          <w:sz w:val="24"/>
          <w:szCs w:val="24"/>
          <w:lang w:val="ru-RU"/>
        </w:rPr>
        <w:t xml:space="preserve"> Полная стоимость микрозайма, предоставляемого Заемщику, рассчитана в соответствии с законодательством </w:t>
      </w:r>
      <w:r w:rsidR="001370F2" w:rsidRPr="00E904FD">
        <w:rPr>
          <w:sz w:val="24"/>
          <w:szCs w:val="24"/>
          <w:lang w:val="ru-RU"/>
        </w:rPr>
        <w:t>Республики Узбекистан.</w:t>
      </w:r>
    </w:p>
    <w:p w:rsidR="001370F2" w:rsidRPr="00E904FD" w:rsidRDefault="001370F2" w:rsidP="002B77C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Для расчета полной стоимости микрозайма использованы: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тарифы страховой компании «___________» по состоянию на __.__.____ г.;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тарифы оценочной компании «_______________» по состоянию на __.__.____ г.;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uz-Cyrl-UZ"/>
        </w:rPr>
      </w:pPr>
      <w:r w:rsidRPr="00E904FD">
        <w:rPr>
          <w:sz w:val="24"/>
          <w:szCs w:val="24"/>
          <w:lang w:val="ru-RU"/>
        </w:rPr>
        <w:t xml:space="preserve">- ставки госпошлины за услуги нотариуса, установленные законодательством </w:t>
      </w:r>
      <w:r w:rsidRPr="00E904FD">
        <w:rPr>
          <w:sz w:val="24"/>
          <w:szCs w:val="24"/>
          <w:lang w:val="uz-Cyrl-UZ"/>
        </w:rPr>
        <w:t>РУз;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uz-Cyrl-UZ"/>
        </w:rPr>
        <w:t xml:space="preserve">- платежи в пользу третьих лиц (поручителя и т.п.) </w:t>
      </w:r>
      <w:r w:rsidRPr="00E904FD">
        <w:rPr>
          <w:sz w:val="24"/>
          <w:szCs w:val="24"/>
          <w:lang w:val="ru-RU"/>
        </w:rPr>
        <w:t xml:space="preserve"> 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Сумма вышеуказанных платежей указана в Информационном листе об условиях микрозайма. Подписав настоящий Договор, Заёмщик подтверждает, что получил и ознакомился с Информационным листом.</w:t>
      </w:r>
    </w:p>
    <w:p w:rsidR="00964D7B" w:rsidRPr="002123B3" w:rsidRDefault="001370F2" w:rsidP="002123B3">
      <w:pPr>
        <w:tabs>
          <w:tab w:val="left" w:pos="567"/>
        </w:tabs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lastRenderedPageBreak/>
        <w:t>В случае обращения Заемщика к услугам иной страховой компании/ оценочной компании размер полной стоимости микрозайма может отличаться от рассчитанного Банком в день заключения настоящего Договора.</w:t>
      </w:r>
      <w:r w:rsidRPr="00E904FD">
        <w:rPr>
          <w:sz w:val="26"/>
          <w:szCs w:val="26"/>
          <w:lang w:val="ru-RU"/>
        </w:rPr>
        <w:t xml:space="preserve">  </w:t>
      </w:r>
      <w:r w:rsidR="0078653C">
        <w:rPr>
          <w:sz w:val="24"/>
          <w:szCs w:val="24"/>
          <w:lang w:val="ru-RU"/>
        </w:rPr>
        <w:t xml:space="preserve">1.4. </w:t>
      </w:r>
      <w:r w:rsidR="00964D7B" w:rsidRPr="002123B3">
        <w:rPr>
          <w:sz w:val="24"/>
          <w:szCs w:val="24"/>
          <w:lang w:val="ru-RU"/>
        </w:rPr>
        <w:t>Микрозайм предоставляется на условиях возвратности, платности, обеспеченности, срочности.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2. ПОРЯДОК ПРЕДОСТАВЛЕНИЯ И погашения МИКРОЗАЙМА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Срок предоставления микрозайма – 1 (один) месяц с даты подписания настоящего договора, при условии выполнения Заёмщиком обязательства по предоставлению обеспечения согласно п.4.1. настоящего договора.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Предоставление микрозайма осуществляется в течение вышеуказанного срока на основании заявления Заемщика(-ов) путем перечисления в безналичной форме со ссудного счета Заемщика(-ов) или на пластиковую карту Заемщика(-ов)  или выдачи наличных денег из кассы банка, о чем заемщик указывает в заявлении. 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Погашение основного долга по микрозайму и процентов будет осуществляться Заемщиком(-ами) согласно графику погашения, предусмотренному в Приложении № 1, являющемуся неотъемлемой частью настоящего договора.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Если дата погашения основного долга по микрозайму и процентов не является банковским рабочим днем, то погашение переносится на следующий банковский рабочий день.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Если Заемщик(-и) не производит(-ят) погашения основного долга по микрозайму к дате погашения основного долга по микрозайму, Заемщик(-и) выплачивает(-ют) проценты за каждый день нахождения задолженности на счете просроченных ссуд по ставке согласно п.3.1. настоящего договора.</w:t>
      </w:r>
    </w:p>
    <w:p w:rsidR="00964D7B" w:rsidRPr="004B21A2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Поступающие от Заемщика(-ов) денежные средства или денежные средства, имеющиеся на любых </w:t>
      </w:r>
      <w:r w:rsidRPr="004B21A2">
        <w:rPr>
          <w:sz w:val="24"/>
          <w:szCs w:val="24"/>
          <w:lang w:val="ru-RU"/>
        </w:rPr>
        <w:t>счетах Заемщика(-ов) в Банке, направляются на погашение его задолженности по настоящему договору в следующем порядке и очередности:</w:t>
      </w:r>
    </w:p>
    <w:p w:rsidR="004B21A2" w:rsidRPr="004B21A2" w:rsidRDefault="004B21A2" w:rsidP="004B21A2">
      <w:pPr>
        <w:ind w:firstLine="360"/>
        <w:rPr>
          <w:sz w:val="24"/>
          <w:szCs w:val="24"/>
          <w:lang w:val="ru-RU"/>
        </w:rPr>
      </w:pPr>
      <w:bookmarkStart w:id="0" w:name="_GoBack"/>
      <w:bookmarkEnd w:id="0"/>
      <w:r w:rsidRPr="004B21A2">
        <w:rPr>
          <w:sz w:val="24"/>
          <w:szCs w:val="24"/>
          <w:lang w:val="ru-RU"/>
        </w:rPr>
        <w:t>- соразмерно просроченная задолженность по основному долгу и просроченные процентные платежи;</w:t>
      </w:r>
    </w:p>
    <w:p w:rsidR="004B21A2" w:rsidRPr="004B21A2" w:rsidRDefault="004B21A2" w:rsidP="004B21A2">
      <w:pPr>
        <w:pStyle w:val="a3"/>
        <w:ind w:left="360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- начисленные проценты за текущий период и задолженность по основному долгу за текущий период;</w:t>
      </w:r>
    </w:p>
    <w:p w:rsidR="004B21A2" w:rsidRPr="004B21A2" w:rsidRDefault="004B21A2" w:rsidP="004B21A2">
      <w:pPr>
        <w:pStyle w:val="a3"/>
        <w:ind w:left="360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- неустойка (штраф, пеня);</w:t>
      </w:r>
    </w:p>
    <w:p w:rsidR="00964D7B" w:rsidRPr="004B21A2" w:rsidRDefault="004B21A2" w:rsidP="004B21A2">
      <w:pPr>
        <w:pStyle w:val="a3"/>
        <w:ind w:left="360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- иные расходы кредитора, связанные с погашением задолженности.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Погашение основного долга, процентов, и/или других платежей по микрозайму, вытекающих из условий настоящего</w:t>
      </w:r>
      <w:r w:rsidRPr="00E904FD">
        <w:rPr>
          <w:sz w:val="24"/>
          <w:szCs w:val="24"/>
          <w:lang w:val="ru-RU"/>
        </w:rPr>
        <w:t xml:space="preserve"> договора, будет осуществляться путем исполнения Банком заявлений Заемщика(-ов), распоряжений Банка и/или путем списания Банком мемориальными ордерами средств со специального счета Заемщика, открытого в Банке.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Погашение основного долга производится на ссудный счет, на котором ведется учет предоставленного микрозайма, а начисленных процентов на счет учета начисленных процентов по микрозайму в рамках настоящего договора. Датой погашения основного долга и начисленных процентов по нему считается день поступления средств для погашения на указанные счета.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Заемщик(-и) обязан(-ы) обеспечить денежные средства для погашения обязательств по настоящему договору путем осуществления платежей в любой форме по выбору Заёмщика(-ов), </w:t>
      </w:r>
      <w:r w:rsidRPr="00E904FD">
        <w:rPr>
          <w:noProof/>
          <w:sz w:val="24"/>
          <w:szCs w:val="24"/>
          <w:lang w:val="ru-RU"/>
        </w:rPr>
        <w:t xml:space="preserve">в том числе путем </w:t>
      </w:r>
      <w:r w:rsidRPr="00E904FD">
        <w:rPr>
          <w:sz w:val="24"/>
          <w:szCs w:val="24"/>
          <w:lang w:val="ru-RU"/>
        </w:rPr>
        <w:t>перечисления доходов от результатов своей деятельности, пенсии и иных доходов, либо внесением денежных средств в наличной форме в кассу Банка или оплатой с пластиковой карты на специальный счет, открытый в Банке, в суммах и сроки, предусмотренные настоящим договором.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Внесенные средства учитываются на депозитном счете до востребования, открытом в Банке до наступления очередной даты погашения микрозайма.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В случае, если сумма денежных средств, внесенных Заёмщиком(-ами) на счет для погашения платежей по настоящему договору, превышает размер очередного платежа </w:t>
      </w:r>
      <w:r w:rsidRPr="00E904FD">
        <w:rPr>
          <w:sz w:val="24"/>
          <w:szCs w:val="24"/>
          <w:lang w:val="ru-RU"/>
        </w:rPr>
        <w:lastRenderedPageBreak/>
        <w:t>по графику, предусмотренному в Приложении №1 к настоящему договору, банк осуществляет списание только суммы очередного платежа, оставшаяся сумма продолжает учитываться на счете.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3. Плата за МИкроЗАЙМ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3.1. Банк начисляет проценты на фактический остаток основного долга по микрозайму из расчета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процентов годовых. При нарушении даты погашения основного долга по микрозайму, предусмотренной в Приложении № 1 к настоящему договору, процентная ставка увеличивается, и Банк начисляет проценты из расчета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процентов годовых на фактический остаток просроченного основного долга по микрозайму. 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3.2. Проценты на остаток микрозайма начисляются ежедневно на конец рабочего дня из расчета 365 дней в году и фактического количества дней в каждом месяце. Начисление начинает производиться в день предоставления первой суммы микрозайма.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3.3. Заемщик(-и) уплачивает(-ют)  Банку проценты за пользование микрозаймом, начисленные в соответствии с п. 3.1. и 3.2. настоящего договора, в сроки, согласно графику погашения, предусмотренному в Приложении №1 к настоящему договору.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3.4. При неуплате процентов в указанный срок и образовании по ним просроченных сумм, Заёмщик(-и) уплачивает(-ют) Банку пеню в размере 0,15% за каждый день просрочки платежа, но не более 50% от суммы просроченного платежа.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lang w:val="ru-RU"/>
        </w:rPr>
        <w:t xml:space="preserve">4. </w:t>
      </w:r>
      <w:r w:rsidRPr="00E904FD">
        <w:rPr>
          <w:b/>
          <w:bCs/>
          <w:caps/>
          <w:sz w:val="24"/>
          <w:szCs w:val="24"/>
          <w:lang w:val="ru-RU"/>
        </w:rPr>
        <w:t>Обеспечение возвратности микрозайма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i/>
          <w:sz w:val="24"/>
          <w:szCs w:val="24"/>
          <w:lang w:val="ru-RU"/>
        </w:rPr>
      </w:pPr>
      <w:r w:rsidRPr="00E904FD">
        <w:rPr>
          <w:i/>
          <w:sz w:val="24"/>
          <w:szCs w:val="24"/>
          <w:lang w:val="ru-RU"/>
        </w:rPr>
        <w:t>4.1. Микрозаем предоставляется по настоящему договору на доверительной основе (без обеспечения).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b/>
          <w:i/>
          <w:sz w:val="32"/>
          <w:szCs w:val="32"/>
          <w:lang w:val="ru-RU"/>
        </w:rPr>
      </w:pPr>
      <w:r w:rsidRPr="00E904FD">
        <w:rPr>
          <w:b/>
          <w:i/>
          <w:sz w:val="32"/>
          <w:szCs w:val="32"/>
          <w:lang w:val="ru-RU"/>
        </w:rPr>
        <w:t>или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i/>
          <w:sz w:val="24"/>
          <w:szCs w:val="24"/>
          <w:lang w:val="ru-RU"/>
        </w:rPr>
      </w:pPr>
      <w:r w:rsidRPr="00E904FD">
        <w:rPr>
          <w:i/>
          <w:sz w:val="24"/>
          <w:szCs w:val="24"/>
          <w:lang w:val="ru-RU"/>
        </w:rPr>
        <w:t>4.1.Микрозаем, предоставляемый по настоящему договору, обеспечивается: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4.1.1. залогом (ипотекой) нежилого недвижимого имущества, расположенного по адресу: г. _______, __________ район, ул. _________, дом ____, принадлежащего на праве собственности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, далее «Предмет залога», по согласованной залоговой стоимости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 согласно акту согласования стоимости предмета залога №___ от __________, подписанному Банком и                  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>). Конкретные условия залога (ипотеки) определяются соответствующим нотариально удостоверенным договором залога (ипотеки). Заемщик(-и) обязуется(-ются) застраховать Предмет залога через страховую компанию, одобрен</w:t>
      </w:r>
      <w:r w:rsidRPr="00E904FD">
        <w:rPr>
          <w:sz w:val="24"/>
          <w:szCs w:val="24"/>
          <w:lang w:val="ru-RU"/>
        </w:rPr>
        <w:softHyphen/>
        <w:t>ную Банком, и обеспечить данное страхо</w:t>
      </w:r>
      <w:r w:rsidRPr="00E904FD">
        <w:rPr>
          <w:sz w:val="24"/>
          <w:szCs w:val="24"/>
          <w:lang w:val="ru-RU"/>
        </w:rPr>
        <w:softHyphen/>
        <w:t>вание на весь период действия настоящего договора. Выгодоприобретателем при наступлении страхового случая является Банк. Соответствующие надлежащим образом оформленные договор страхования, страховой полис и нотариально оформленный договор залога (ипотеки) Предмета залога должны быть представлены Заемщиком(-ами) в Банк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</w:t>
      </w:r>
      <w:r w:rsidRPr="00E904FD">
        <w:rPr>
          <w:sz w:val="24"/>
          <w:szCs w:val="24"/>
          <w:u w:val="single"/>
          <w:lang w:val="ru-RU"/>
        </w:rPr>
        <w:t xml:space="preserve">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>Расходы, связанные с оформлением договора залога у нотариуса, а также оформлением договора страхования Заемщик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>4.1.2. з</w:t>
      </w:r>
      <w:r w:rsidR="007A3E0F">
        <w:rPr>
          <w:sz w:val="24"/>
          <w:szCs w:val="24"/>
          <w:lang w:val="ru-RU"/>
        </w:rPr>
        <w:t>З</w:t>
      </w:r>
      <w:r w:rsidRPr="00E904FD">
        <w:rPr>
          <w:sz w:val="24"/>
          <w:szCs w:val="24"/>
          <w:lang w:val="ru-RU"/>
        </w:rPr>
        <w:t xml:space="preserve">алогом акций </w:t>
      </w:r>
      <w:r w:rsidRPr="00E904FD">
        <w:rPr>
          <w:sz w:val="24"/>
          <w:szCs w:val="24"/>
          <w:u w:val="single"/>
          <w:lang w:val="ru-RU"/>
        </w:rPr>
        <w:t>наименование эмитента</w:t>
      </w:r>
      <w:r w:rsidRPr="00E904FD">
        <w:rPr>
          <w:sz w:val="24"/>
          <w:szCs w:val="24"/>
          <w:lang w:val="ru-RU"/>
        </w:rPr>
        <w:t xml:space="preserve">, принадлежащих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, в количестве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шт. номинальной стоимостью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сум, далее «Предмет залога», по согласованной залоговой стоимости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сум, согласно акту согласования стоимости предмета залога №__ от ______, подписанному Банком и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 xml:space="preserve">). Конкретные условия залога определяются соответствующим договором залога, который должен быть оформлен Заемщиком(-ами) </w:t>
      </w:r>
      <w:r w:rsidRPr="00E904FD">
        <w:rPr>
          <w:sz w:val="24"/>
          <w:szCs w:val="24"/>
          <w:lang w:val="ru-RU"/>
        </w:rPr>
        <w:lastRenderedPageBreak/>
        <w:t>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 Расходы, связанные с оформлением договора залога у нотариуса Заемщик несет за счет собственных средств.</w:t>
      </w:r>
    </w:p>
    <w:p w:rsidR="00587762" w:rsidRPr="00E904FD" w:rsidRDefault="00964D7B" w:rsidP="00587762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4.1.3. </w:t>
      </w:r>
      <w:r w:rsidR="007A3E0F">
        <w:rPr>
          <w:sz w:val="24"/>
          <w:szCs w:val="24"/>
          <w:lang w:val="ru-RU"/>
        </w:rPr>
        <w:t>П</w:t>
      </w:r>
      <w:r w:rsidRPr="00E904FD">
        <w:rPr>
          <w:sz w:val="24"/>
          <w:szCs w:val="24"/>
          <w:lang w:val="ru-RU"/>
        </w:rPr>
        <w:t xml:space="preserve">оручительством </w:t>
      </w:r>
      <w:r w:rsidRPr="00E904FD">
        <w:rPr>
          <w:sz w:val="24"/>
          <w:szCs w:val="24"/>
          <w:u w:val="single"/>
          <w:lang w:val="ru-RU"/>
        </w:rPr>
        <w:t>наименование поручителя</w:t>
      </w:r>
      <w:r w:rsidRPr="00E904FD">
        <w:rPr>
          <w:sz w:val="24"/>
          <w:szCs w:val="24"/>
          <w:lang w:val="ru-RU"/>
        </w:rPr>
        <w:t>, далее «Поручитель». Конкретные условия поручительства оговариваются в соответствующем договоре поручительства, заключенном между Банком, Заемщиком(-ами) и Поручителем, который должен быть оформлен Заемщиком(-ами)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</w:t>
      </w:r>
      <w:r w:rsidR="00587762" w:rsidRPr="00E904FD">
        <w:rPr>
          <w:sz w:val="24"/>
          <w:szCs w:val="24"/>
          <w:lang w:val="ru-RU"/>
        </w:rPr>
        <w:t xml:space="preserve"> Расходы, связанные с заключением договора поручительства, Заёмщик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4.1.4. </w:t>
      </w:r>
      <w:r w:rsidR="007A3E0F">
        <w:rPr>
          <w:sz w:val="24"/>
          <w:szCs w:val="24"/>
          <w:lang w:val="ru-RU"/>
        </w:rPr>
        <w:t>З</w:t>
      </w:r>
      <w:r w:rsidRPr="00E904FD">
        <w:rPr>
          <w:sz w:val="24"/>
          <w:szCs w:val="24"/>
          <w:lang w:val="ru-RU"/>
        </w:rPr>
        <w:t xml:space="preserve">алогом </w:t>
      </w:r>
      <w:r w:rsidRPr="00E904FD">
        <w:rPr>
          <w:b/>
          <w:sz w:val="24"/>
          <w:szCs w:val="24"/>
          <w:lang w:val="ru-RU"/>
        </w:rPr>
        <w:t>автомобиля/спец. техники марки</w:t>
      </w:r>
      <w:r w:rsidRPr="00E904FD">
        <w:rPr>
          <w:sz w:val="24"/>
          <w:szCs w:val="24"/>
          <w:lang w:val="ru-RU"/>
        </w:rPr>
        <w:t xml:space="preserve"> «_______________», ____________ года выпуска, цвет ________, двигатель №_____________, кузов ______________, государственный номер ____________, принадлежащим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, далее «Предмет залога», по перечню и согласованной залоговой стоимости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 согласно акту согласования стоимости предмета залога №___ от __________, подписанному Банком и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>). Конкретные условия залога определяются соответствующим нотариально удостоверенным договором залога. Заемщик(-и) обязуется(-ются) застраховать «Предмет залога» через страховую компанию, одобрен</w:t>
      </w:r>
      <w:r w:rsidRPr="00E904FD">
        <w:rPr>
          <w:sz w:val="24"/>
          <w:szCs w:val="24"/>
          <w:lang w:val="ru-RU"/>
        </w:rPr>
        <w:softHyphen/>
        <w:t>ную Банком, и обеспечить данное страхо</w:t>
      </w:r>
      <w:r w:rsidRPr="00E904FD">
        <w:rPr>
          <w:sz w:val="24"/>
          <w:szCs w:val="24"/>
          <w:lang w:val="ru-RU"/>
        </w:rPr>
        <w:softHyphen/>
        <w:t>вание на весь период действия настоящего договора. Выгодоприобретателем при наступлении страхового случая является Банк. Соответствующие надлежащим образом оформленные договор страхования, страховой полис и нотариально оформленный договор залога должны быть представлены Заемщиком(-ами) в Банк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 Расходы, связанные с оформлением договора залога у нотариуса, а также оформлением договора страхования Заемщик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4.1.5. </w:t>
      </w:r>
      <w:r w:rsidR="005C3C09">
        <w:rPr>
          <w:sz w:val="24"/>
          <w:szCs w:val="24"/>
          <w:lang w:val="ru-RU"/>
        </w:rPr>
        <w:t>З</w:t>
      </w:r>
      <w:r w:rsidRPr="00E904FD">
        <w:rPr>
          <w:sz w:val="24"/>
          <w:szCs w:val="24"/>
          <w:lang w:val="ru-RU"/>
        </w:rPr>
        <w:t xml:space="preserve">алогом имущества, принадлежащего на праве собственности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 (далее - Предмет залога). Согласованная залоговая стоимость предмета залога согласно акту согласования стоимости предмета залога №__ от _____г., подписанному Банком и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>) составляет ________________ (______________________________________/00) сум. Конкретные условия залога вышеуказанного предмета залога, предоставляемого в качестве обеспечения по микрозайму, определяются договором залога. Заемщик(-и) обязуется(-ются) застраховать «Предмет залога» через страховую компанию, одобренную Банком, и обеспечить данное страхование на весь период действия настоящего договора. Выгодоприобретателем при наступлении страхового случая является Банк. Соответствующие надлежащим образом оформленные договор страхования и страховой полис должны быть представлены Заемщиком(-ами) в Банк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 Расходы, связанные с оформлением договора залога у нотариуса, а также оформлением договора страхования Заемщик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4.1.6 </w:t>
      </w:r>
      <w:r w:rsidR="00986F8B">
        <w:rPr>
          <w:sz w:val="24"/>
          <w:szCs w:val="24"/>
          <w:lang w:val="ru-RU"/>
        </w:rPr>
        <w:t>С</w:t>
      </w:r>
      <w:r w:rsidRPr="00E904FD">
        <w:rPr>
          <w:sz w:val="24"/>
          <w:szCs w:val="24"/>
          <w:lang w:val="ru-RU"/>
        </w:rPr>
        <w:t>трахованием риска непогашения микрозайм страховой компанией (</w:t>
      </w:r>
      <w:r w:rsidRPr="00E904FD">
        <w:rPr>
          <w:sz w:val="24"/>
          <w:szCs w:val="24"/>
          <w:u w:val="single"/>
          <w:lang w:val="ru-RU"/>
        </w:rPr>
        <w:t>полное наименование страховой компании с указанием организационно-правовой формы</w:t>
      </w:r>
      <w:r w:rsidRPr="00E904FD">
        <w:rPr>
          <w:sz w:val="24"/>
          <w:szCs w:val="24"/>
          <w:lang w:val="ru-RU"/>
        </w:rPr>
        <w:t xml:space="preserve">), далее по тексту «Страховщик», на сумму </w:t>
      </w:r>
      <w:r w:rsidRPr="00E904FD">
        <w:rPr>
          <w:sz w:val="24"/>
          <w:szCs w:val="24"/>
          <w:u w:val="single"/>
          <w:lang w:val="ru-RU"/>
        </w:rPr>
        <w:t>сумма цифрами (сумма прописью)</w:t>
      </w:r>
      <w:r w:rsidRPr="00E904FD">
        <w:rPr>
          <w:sz w:val="24"/>
          <w:szCs w:val="24"/>
          <w:lang w:val="ru-RU"/>
        </w:rPr>
        <w:t xml:space="preserve"> сум.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 xml:space="preserve">предоставления микрозайма по настоящему договору Банк заключает со Страховщиком договор страхования риска непогашения микрозайма на сумму </w:t>
      </w:r>
      <w:r w:rsidRPr="00E904FD">
        <w:rPr>
          <w:sz w:val="24"/>
          <w:szCs w:val="24"/>
          <w:u w:val="single"/>
          <w:lang w:val="ru-RU"/>
        </w:rPr>
        <w:t>сумма цифрами (сумма прописью)</w:t>
      </w:r>
      <w:r w:rsidRPr="00E904FD">
        <w:rPr>
          <w:sz w:val="24"/>
          <w:szCs w:val="24"/>
          <w:lang w:val="ru-RU"/>
        </w:rPr>
        <w:t xml:space="preserve"> сум и оплачивает страховую премию в адрес Страховщика. Заемщик(-и) возмещает(-ют) Банку уплаченную сумму страховой премии в день осуществления Банком оплаты страховой премии. </w:t>
      </w:r>
    </w:p>
    <w:p w:rsidR="00F715A6" w:rsidRDefault="00964D7B" w:rsidP="00F715A6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4.1.7. </w:t>
      </w:r>
      <w:r w:rsidR="00986F8B">
        <w:rPr>
          <w:sz w:val="24"/>
          <w:szCs w:val="24"/>
          <w:lang w:val="ru-RU"/>
        </w:rPr>
        <w:t>Ц</w:t>
      </w:r>
      <w:r w:rsidRPr="00E904FD">
        <w:rPr>
          <w:sz w:val="24"/>
          <w:szCs w:val="24"/>
          <w:lang w:val="ru-RU"/>
        </w:rPr>
        <w:t>елевым сберегательным залоговым вкладом</w:t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  <w:t xml:space="preserve"> </w:t>
      </w:r>
      <w:r w:rsidRPr="00E904FD">
        <w:rPr>
          <w:sz w:val="24"/>
          <w:szCs w:val="24"/>
          <w:u w:val="single"/>
          <w:lang w:val="ru-RU"/>
        </w:rPr>
        <w:t>наименование Вкладчика</w:t>
      </w:r>
      <w:r w:rsidRPr="00E904FD">
        <w:rPr>
          <w:sz w:val="24"/>
          <w:szCs w:val="24"/>
          <w:lang w:val="ru-RU"/>
        </w:rPr>
        <w:t xml:space="preserve"> в размере </w:t>
      </w:r>
      <w:r w:rsidRPr="00E904FD">
        <w:rPr>
          <w:sz w:val="24"/>
          <w:szCs w:val="24"/>
          <w:u w:val="single"/>
          <w:lang w:val="ru-RU"/>
        </w:rPr>
        <w:t>сумма цифрами (сумма прописью)</w:t>
      </w:r>
      <w:r w:rsidRPr="00E904FD">
        <w:rPr>
          <w:sz w:val="24"/>
          <w:szCs w:val="24"/>
          <w:lang w:val="ru-RU"/>
        </w:rPr>
        <w:t xml:space="preserve"> сум.</w:t>
      </w:r>
    </w:p>
    <w:p w:rsidR="00F715A6" w:rsidRPr="00F715A6" w:rsidRDefault="00F715A6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highlight w:val="yellow"/>
          <w:lang w:val="ru-RU"/>
        </w:rPr>
        <w:lastRenderedPageBreak/>
        <w:t>4.1.8 Страховой полис (полное наименование страховой организации с указанием организационно-правовой формы) страховой организации, именуемой в дальнейшем «Страховщик», от риска невозврата микрозайма в размере (сумме прописью). Перед предоставлением микрозайма по настоящему Договору Банк заключает со Страховщиком договор страхования от риска невозврата микрозайма в размере суммы цифрами (суммы прописью) и уплачивает страховую премию в пользу Страховщик</w:t>
      </w:r>
      <w:r w:rsidRPr="002123B3">
        <w:rPr>
          <w:sz w:val="24"/>
          <w:szCs w:val="24"/>
          <w:highlight w:val="yellow"/>
        </w:rPr>
        <w:t>a</w:t>
      </w:r>
      <w:r w:rsidRPr="002123B3">
        <w:rPr>
          <w:sz w:val="24"/>
          <w:szCs w:val="24"/>
          <w:highlight w:val="yellow"/>
          <w:lang w:val="ru-RU"/>
        </w:rPr>
        <w:t>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4.2. Если возникает ситуация, при которой Заемщик(-и) не в состоянии произвести какой-либо выплаты по погашению основного долга, процентов и/или других платежей по микрозайму, вытекающих из условий настоящего договора, к установленной по настоящему договору дате, Банк получает безусловное право обратить взыскание на обеспечение по микрозайму, указанное в п.4.1. настоящего договора, в соответствии с законодательством Республики Узбекистан.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4.3. При обращении взыскания на обеспечение, принятое по настоящему договору, Банк оставляет за собой право в одностороннем порядке выбрать первоочередной объект взыскания на свое усмотрение. Обращение взыскания на один из объектов взыскания не ограничивает Банк в обращении взыскания и на другой объект (объекты) взыскания.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4.4. Заемщик(-и) отвечает(-ют) за исполнение своих обязательств по настоящему Договору всем принадлежащим ему имуществом, на которое может быть обращено взыскание в соответствии с законодательством Республики Узбекистан.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4. Права Банка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5.1. В процессе финансирования Банк имеет право проверять финансовое состояние Заемщика(-ов). Периодичность проведения таких проверок устанавливается Банком.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5.2. При наступлении сроков погашения основного долга, процентов и/или других платежей по микрозайму, вытекающих из условий настоящего договора, Банк получает безотзывное и безусловное право списывать в безакцептном и бесспорном порядке средства с любых счетов Заемщика(-ов), открытых в Банке, а при их отсутствии – с любых других счетов, в т.ч. в других банках, для погашения основного долга, процентов и/или других платежей по микрозайму, вытекающих из условий настоящего договора.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E904FD">
        <w:rPr>
          <w:sz w:val="24"/>
          <w:szCs w:val="24"/>
          <w:lang w:val="ru-RU"/>
        </w:rPr>
        <w:t>5.3. В случаях</w:t>
      </w:r>
      <w:r w:rsidRPr="00E904FD">
        <w:rPr>
          <w:sz w:val="24"/>
          <w:szCs w:val="24"/>
        </w:rPr>
        <w:t xml:space="preserve">: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нарушения и/или неисполнения и/или ненадлежащего исполнения       Заемщиком(-ами) принятых на себя обязательств по настоящему договору;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ухудшения финансового состояния Заемщика(-ов);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уничтожения, снижения стоимости, частичной или полной утраты предмета (предметов) залога и/или его (их) части;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ухудшения финансового состояния Поручителя;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установления Банком фактов представления со стороны Заемщика(-ов) недостоверной информации;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уклонения Заемщика(-ов) от банковского контроля;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несвоевременного погашения основного долга, процентов и/или других платежей по микрозайму;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 появления каких-либо факторов, увеличивающих риск невозврата микрозайма,</w:t>
      </w:r>
    </w:p>
    <w:p w:rsidR="00964D7B" w:rsidRPr="00E904FD" w:rsidRDefault="00964D7B" w:rsidP="00964D7B">
      <w:pPr>
        <w:tabs>
          <w:tab w:val="num" w:pos="0"/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E904FD">
        <w:rPr>
          <w:sz w:val="24"/>
          <w:szCs w:val="24"/>
        </w:rPr>
        <w:t>Банк имеет право:</w:t>
      </w:r>
    </w:p>
    <w:p w:rsidR="00964D7B" w:rsidRPr="00E904FD" w:rsidRDefault="00964D7B" w:rsidP="00304DFE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досрочно в одностороннем порядке расторгнуть настоящий договор и</w:t>
      </w:r>
      <w:r w:rsidR="00492C86" w:rsidRPr="00E904FD">
        <w:rPr>
          <w:sz w:val="24"/>
          <w:szCs w:val="24"/>
          <w:lang w:val="ru-RU"/>
        </w:rPr>
        <w:t>/или</w:t>
      </w:r>
      <w:r w:rsidRPr="00E904FD">
        <w:rPr>
          <w:sz w:val="24"/>
          <w:szCs w:val="24"/>
          <w:lang w:val="ru-RU"/>
        </w:rPr>
        <w:t xml:space="preserve"> предъявить микрозайм к досрочному взысканию, в т.ч. путем обращения взыскания на предмет залога и/или часть предмета залога</w:t>
      </w:r>
      <w:r w:rsidRPr="00E904FD">
        <w:rPr>
          <w:color w:val="FF0000"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 xml:space="preserve">и/или предъявления требования к Поручителю и/или Страховщику. Заемщик/Поручитель обязан вернуть Банку полученный микрозайм, выплатить начисленные проценты за его использование в </w:t>
      </w:r>
      <w:r w:rsidRPr="00E904FD">
        <w:rPr>
          <w:sz w:val="24"/>
          <w:szCs w:val="24"/>
          <w:lang w:val="ru-RU"/>
        </w:rPr>
        <w:lastRenderedPageBreak/>
        <w:t xml:space="preserve">течение 5 (Пяти) календарных дней с даты получения соответствующего уведомления(претензии); </w:t>
      </w:r>
    </w:p>
    <w:p w:rsidR="00964D7B" w:rsidRPr="00E904FD" w:rsidRDefault="00964D7B" w:rsidP="00304DFE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прекратить выдачу новых сумм по настоящему договору и/или новых кредитов;</w:t>
      </w:r>
    </w:p>
    <w:p w:rsidR="00964D7B" w:rsidRPr="00E904FD" w:rsidRDefault="00964D7B" w:rsidP="00304DFE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списать в безакцептном и бесспорном порядке денежные средства с любого счета Заемщика(-ов), открытого в Банке, с направлением их на погашение основного долга, процентов и/или других платежей по микрозайму, вытекающих из условий настоящего договора, а при их отсутствии – с любых других счетов, в т.ч. в других банках.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5.4. Банк вправе полностью или частично переуступить свои права и обязательства по настоящему договору другому лицу только с согласия Заемщика(-ов). </w:t>
      </w:r>
    </w:p>
    <w:p w:rsidR="00964D7B" w:rsidRPr="00E904FD" w:rsidRDefault="00964D7B" w:rsidP="00304DFE">
      <w:pPr>
        <w:pStyle w:val="a3"/>
        <w:numPr>
          <w:ilvl w:val="1"/>
          <w:numId w:val="17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Банк вправе заблаговременно извещать Заемщика об очередной дате платежа по графику возврата микрозайма.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</w:t>
      </w:r>
      <w:r w:rsidR="004424E2">
        <w:rPr>
          <w:sz w:val="24"/>
          <w:szCs w:val="24"/>
          <w:lang w:val="ru-RU"/>
        </w:rPr>
        <w:t>6</w:t>
      </w:r>
      <w:r w:rsidRPr="00E904FD">
        <w:rPr>
          <w:sz w:val="24"/>
          <w:szCs w:val="24"/>
          <w:lang w:val="ru-RU"/>
        </w:rPr>
        <w:t xml:space="preserve">. Банк вправе в одностороннем порядке расторгнуть настоящий договор в случае не использования Заемщиком(-ми) микрозайма в течение одного месяца со дня подписания настоящего договора, путем письменного уведомления об этом Заемщика(-ов).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</w:t>
      </w:r>
      <w:r w:rsidR="004424E2">
        <w:rPr>
          <w:sz w:val="24"/>
          <w:szCs w:val="24"/>
          <w:lang w:val="ru-RU"/>
        </w:rPr>
        <w:t>7</w:t>
      </w:r>
      <w:r w:rsidRPr="00E904FD">
        <w:rPr>
          <w:sz w:val="24"/>
          <w:szCs w:val="24"/>
          <w:lang w:val="ru-RU"/>
        </w:rPr>
        <w:t>. Банк по своему усмотрению может применять либо не применять любое из прав/требований, указанных в настоящем договоре. Неприменение либо частичное применение этих прав/требований не будет означать отказа от этих прав/требований, и они могут быть применены в любое время в течение срока действия настоящего договора.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6. Обязательства Банка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6.1. Банк обязуется: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6.1.1. </w:t>
      </w:r>
      <w:r w:rsidR="00F74247">
        <w:rPr>
          <w:sz w:val="24"/>
          <w:szCs w:val="24"/>
          <w:lang w:val="ru-RU"/>
        </w:rPr>
        <w:t>П</w:t>
      </w:r>
      <w:r w:rsidRPr="00E904FD">
        <w:rPr>
          <w:sz w:val="24"/>
          <w:szCs w:val="24"/>
          <w:lang w:val="ru-RU"/>
        </w:rPr>
        <w:t xml:space="preserve">редоставлять Заемщику(-ам) микрозайм на условиях настоящего договора;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6.1.2. </w:t>
      </w:r>
      <w:r w:rsidR="00F74247">
        <w:rPr>
          <w:sz w:val="24"/>
          <w:szCs w:val="24"/>
          <w:lang w:val="ru-RU"/>
        </w:rPr>
        <w:t>Н</w:t>
      </w:r>
      <w:r w:rsidRPr="00E904FD">
        <w:rPr>
          <w:sz w:val="24"/>
          <w:szCs w:val="24"/>
          <w:lang w:val="ru-RU"/>
        </w:rPr>
        <w:t>ачислять проценты в соответствии с п.п.3.1. и 3.2. настоящего договора;</w:t>
      </w:r>
    </w:p>
    <w:p w:rsidR="004424E2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6.1.3. </w:t>
      </w:r>
      <w:r w:rsidR="00F74247">
        <w:rPr>
          <w:sz w:val="24"/>
          <w:szCs w:val="24"/>
          <w:lang w:val="ru-RU"/>
        </w:rPr>
        <w:t>И</w:t>
      </w:r>
      <w:r w:rsidRPr="00E904FD">
        <w:rPr>
          <w:sz w:val="24"/>
          <w:szCs w:val="24"/>
          <w:lang w:val="ru-RU"/>
        </w:rPr>
        <w:t>звестить Заёмщика о состоянии, сроках, сумме, составе и последствиях невыполнения обязательств по возврату просроченной задолженности по договору микрозайма.</w:t>
      </w:r>
    </w:p>
    <w:p w:rsidR="00F74247" w:rsidRPr="00872A35" w:rsidRDefault="004424E2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6.1.4. </w:t>
      </w:r>
      <w:r w:rsidR="00F74247" w:rsidRPr="002123B3">
        <w:rPr>
          <w:sz w:val="24"/>
          <w:szCs w:val="24"/>
          <w:lang w:val="ru-RU"/>
        </w:rPr>
        <w:t xml:space="preserve">В </w:t>
      </w:r>
      <w:r w:rsidRPr="002123B3">
        <w:rPr>
          <w:sz w:val="24"/>
          <w:szCs w:val="24"/>
          <w:lang w:val="ru-RU"/>
        </w:rPr>
        <w:t>случае полного или частичного отказа Банка в предоставлении Заемщику(ам) микрозайма, предусмотренного настоящим договором, банк обязан уведомить об этом Заемщика</w:t>
      </w:r>
      <w:r w:rsidRPr="00872A35">
        <w:rPr>
          <w:sz w:val="24"/>
          <w:szCs w:val="24"/>
          <w:lang w:val="ru-RU"/>
        </w:rPr>
        <w:t xml:space="preserve"> в </w:t>
      </w:r>
      <w:r w:rsidRPr="002123B3">
        <w:rPr>
          <w:sz w:val="24"/>
          <w:szCs w:val="24"/>
          <w:lang w:val="ru-RU"/>
        </w:rPr>
        <w:t>письменной или дистанционной форме</w:t>
      </w:r>
      <w:r w:rsidRPr="00872A35">
        <w:rPr>
          <w:sz w:val="24"/>
          <w:szCs w:val="24"/>
          <w:lang w:val="ru-RU"/>
        </w:rPr>
        <w:t>, направив уведомление по каналам связи</w:t>
      </w:r>
      <w:r w:rsidRPr="002123B3">
        <w:rPr>
          <w:sz w:val="24"/>
          <w:szCs w:val="24"/>
          <w:lang w:val="ru-RU"/>
        </w:rPr>
        <w:t xml:space="preserve"> не позднее следующего рабочего дня</w:t>
      </w:r>
      <w:r w:rsidRPr="00872A35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>со дня принятия решения о приостанов</w:t>
      </w:r>
      <w:r w:rsidRPr="00872A35">
        <w:rPr>
          <w:sz w:val="24"/>
          <w:szCs w:val="24"/>
          <w:lang w:val="ru-RU"/>
        </w:rPr>
        <w:t>лении выплаты</w:t>
      </w:r>
      <w:r w:rsidRPr="002123B3">
        <w:rPr>
          <w:sz w:val="24"/>
          <w:szCs w:val="24"/>
          <w:lang w:val="ru-RU"/>
        </w:rPr>
        <w:t xml:space="preserve"> денежных средств по данному микрозайму, а также о причин</w:t>
      </w:r>
      <w:r w:rsidRPr="00872A35">
        <w:rPr>
          <w:sz w:val="24"/>
          <w:szCs w:val="24"/>
          <w:lang w:val="ru-RU"/>
        </w:rPr>
        <w:t>ах прекращения действия кредита.</w:t>
      </w:r>
    </w:p>
    <w:p w:rsidR="00F409DD" w:rsidRPr="002123B3" w:rsidRDefault="00F74247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6.1.5. Если после оформления графика погашения микрозайма, начала периодов финансирования микрозайма или изменения плавающей процентной ставки, предусмотренной договором, пересмотра условий договора микрозайма между сторонами (в том числе при реструктуризации микрозайма), в связи с частичным досрочным погашением микрозайма</w:t>
      </w:r>
      <w:r w:rsidR="00F409DD" w:rsidRPr="002123B3">
        <w:rPr>
          <w:sz w:val="24"/>
          <w:szCs w:val="24"/>
          <w:lang w:val="ru-RU"/>
        </w:rPr>
        <w:t xml:space="preserve"> Заемщиком, меняются </w:t>
      </w:r>
      <w:r w:rsidRPr="002123B3">
        <w:rPr>
          <w:sz w:val="24"/>
          <w:szCs w:val="24"/>
          <w:lang w:val="ru-RU"/>
        </w:rPr>
        <w:t>дат</w:t>
      </w:r>
      <w:r w:rsidR="00F409DD" w:rsidRPr="002123B3">
        <w:rPr>
          <w:sz w:val="24"/>
          <w:szCs w:val="24"/>
          <w:lang w:val="ru-RU"/>
        </w:rPr>
        <w:t>ы и условия</w:t>
      </w:r>
      <w:r w:rsidRPr="002123B3">
        <w:rPr>
          <w:sz w:val="24"/>
          <w:szCs w:val="24"/>
          <w:lang w:val="ru-RU"/>
        </w:rPr>
        <w:t xml:space="preserve"> реализации или суммы промежуточных платежей по микрозайму</w:t>
      </w:r>
      <w:r w:rsidR="00F409DD" w:rsidRPr="002123B3">
        <w:rPr>
          <w:sz w:val="24"/>
          <w:szCs w:val="24"/>
          <w:lang w:val="ru-RU"/>
        </w:rPr>
        <w:t>,</w:t>
      </w:r>
      <w:r w:rsidRPr="002123B3">
        <w:rPr>
          <w:sz w:val="24"/>
          <w:szCs w:val="24"/>
          <w:lang w:val="ru-RU"/>
        </w:rPr>
        <w:t xml:space="preserve"> Банк составляет </w:t>
      </w:r>
      <w:r w:rsidR="00F409DD" w:rsidRPr="002123B3">
        <w:rPr>
          <w:sz w:val="24"/>
          <w:szCs w:val="24"/>
          <w:lang w:val="ru-RU"/>
        </w:rPr>
        <w:t xml:space="preserve">новый </w:t>
      </w:r>
      <w:r w:rsidRPr="002123B3">
        <w:rPr>
          <w:sz w:val="24"/>
          <w:szCs w:val="24"/>
          <w:lang w:val="ru-RU"/>
        </w:rPr>
        <w:t>график погашения микрозайма и представляет его Заемщику. В этом случае при обновлении графика погашения кредита (долга) прежний график погашения кредита становится недействительным.</w:t>
      </w:r>
    </w:p>
    <w:p w:rsidR="00F409DD" w:rsidRPr="002123B3" w:rsidRDefault="00F409DD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6.1.6. По настоящему договору Банк обязан погасить задолженность Заемщика по микрозайму не позднее 3 (трех) рабочих дней с даты полного погашения данного микрозайма:</w:t>
      </w:r>
    </w:p>
    <w:p w:rsidR="00F409DD" w:rsidRPr="002123B3" w:rsidRDefault="00F409DD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 - освобождение заложенного имущества от запрета;</w:t>
      </w:r>
    </w:p>
    <w:p w:rsidR="00964D7B" w:rsidRPr="002123B3" w:rsidRDefault="00F409DD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 - снятие записи о правах банка на имущество, находящееся в залоге, из реестра залогов.</w:t>
      </w:r>
    </w:p>
    <w:p w:rsidR="00F409DD" w:rsidRPr="002123B3" w:rsidRDefault="00F409DD" w:rsidP="002123B3">
      <w:pPr>
        <w:tabs>
          <w:tab w:val="left" w:pos="567"/>
        </w:tabs>
        <w:jc w:val="both"/>
        <w:rPr>
          <w:sz w:val="24"/>
          <w:szCs w:val="24"/>
          <w:highlight w:val="yellow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uz-Cyrl-UZ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7. Права Заемщика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7.1. Заемщик(-и) имеет(-ют) право на погашение микрозайма раньше сроков, установленных настоящим договором. До погашения основного долга Заемщик(-и)     обязан(-ы) произвести выплату начисленных на эту дату процентов.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7.2. Заемщик(-и) вправе отказаться </w:t>
      </w:r>
      <w:r w:rsidR="001C13CE" w:rsidRPr="00E904FD">
        <w:rPr>
          <w:sz w:val="24"/>
          <w:szCs w:val="24"/>
          <w:lang w:val="ru-RU"/>
        </w:rPr>
        <w:t>от получения микрозайма  после заключения настоящего Договора в период до получения денежных средств Заёмщиком от Банка</w:t>
      </w:r>
      <w:r w:rsidRPr="00E904FD">
        <w:rPr>
          <w:sz w:val="24"/>
          <w:szCs w:val="24"/>
          <w:lang w:val="ru-RU"/>
        </w:rPr>
        <w:t xml:space="preserve">. </w:t>
      </w:r>
    </w:p>
    <w:p w:rsidR="00CB7FED" w:rsidRPr="00E904FD" w:rsidRDefault="00CB7FED" w:rsidP="00304DFE">
      <w:pPr>
        <w:pStyle w:val="a3"/>
        <w:numPr>
          <w:ilvl w:val="1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Заемщик(-и) вправе производить погашение микрозайма и уплату процентов досрочно в полной сумме или частично при соблюдении очередности, установленной п.2.5. настоящего Договора.</w:t>
      </w:r>
    </w:p>
    <w:p w:rsidR="00CB7FED" w:rsidRPr="00E904FD" w:rsidRDefault="00CB7FED" w:rsidP="00CB7FED">
      <w:pPr>
        <w:pStyle w:val="a3"/>
        <w:tabs>
          <w:tab w:val="left" w:pos="1134"/>
          <w:tab w:val="left" w:pos="1276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Досрочный возврат микрозайма производится Заемщиком</w:t>
      </w:r>
      <w:r w:rsidR="006B79D6" w:rsidRPr="00E904FD">
        <w:rPr>
          <w:sz w:val="24"/>
          <w:szCs w:val="24"/>
          <w:lang w:val="ru-RU"/>
        </w:rPr>
        <w:t>(-ами)</w:t>
      </w:r>
      <w:r w:rsidRPr="00E904FD">
        <w:rPr>
          <w:sz w:val="24"/>
          <w:szCs w:val="24"/>
          <w:lang w:val="ru-RU"/>
        </w:rPr>
        <w:t xml:space="preserve"> на основании заявления Заемщика</w:t>
      </w:r>
      <w:r w:rsidR="006B79D6" w:rsidRPr="00E904FD">
        <w:rPr>
          <w:sz w:val="24"/>
          <w:szCs w:val="24"/>
          <w:lang w:val="ru-RU"/>
        </w:rPr>
        <w:t>(-ов)</w:t>
      </w:r>
      <w:r w:rsidRPr="00E904FD">
        <w:rPr>
          <w:sz w:val="24"/>
          <w:szCs w:val="24"/>
          <w:lang w:val="ru-RU"/>
        </w:rPr>
        <w:t xml:space="preserve">. </w:t>
      </w:r>
    </w:p>
    <w:p w:rsidR="00CB7FED" w:rsidRDefault="00CB7FED" w:rsidP="00CB7FE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ab/>
        <w:t xml:space="preserve">   В случае частичного досрочного возврата микрозайм</w:t>
      </w:r>
      <w:r w:rsidR="006B79D6" w:rsidRPr="00E904FD">
        <w:rPr>
          <w:sz w:val="24"/>
          <w:szCs w:val="24"/>
          <w:lang w:val="ru-RU"/>
        </w:rPr>
        <w:t>а</w:t>
      </w:r>
      <w:r w:rsidRPr="00E904FD">
        <w:rPr>
          <w:sz w:val="24"/>
          <w:szCs w:val="24"/>
          <w:lang w:val="ru-RU"/>
        </w:rPr>
        <w:t xml:space="preserve"> ежемесячный платеж по оплате процентов после перерасчета начисляется в новой сумме, начиная с процентного периода, в котором произошло досрочное частичное погашение, и подлежит уплате в новой сумме в сроки, установленные Договором.</w:t>
      </w:r>
    </w:p>
    <w:p w:rsidR="006D272E" w:rsidRPr="006D272E" w:rsidRDefault="006D272E" w:rsidP="006D272E">
      <w:pPr>
        <w:tabs>
          <w:tab w:val="left" w:pos="426"/>
          <w:tab w:val="left" w:pos="709"/>
          <w:tab w:val="left" w:pos="1276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7.4. Заемщик имеет</w:t>
      </w:r>
      <w:r w:rsidRPr="006D272E">
        <w:rPr>
          <w:sz w:val="24"/>
          <w:szCs w:val="24"/>
          <w:lang w:val="ru-RU"/>
        </w:rPr>
        <w:t xml:space="preserve"> право использовать свои вклады, </w:t>
      </w:r>
      <w:r w:rsidRPr="002123B3">
        <w:rPr>
          <w:sz w:val="24"/>
          <w:szCs w:val="24"/>
          <w:lang w:val="ru-RU"/>
        </w:rPr>
        <w:t>обеспеченные кредитом (долгом), в любой момент срока действия договора займа (долга), независимо от срока действия вклада (залога), для п</w:t>
      </w:r>
      <w:r w:rsidR="001D22A1" w:rsidRPr="001D22A1">
        <w:rPr>
          <w:sz w:val="24"/>
          <w:szCs w:val="24"/>
          <w:lang w:val="ru-RU"/>
        </w:rPr>
        <w:t>огашения этого кредита (долга)</w:t>
      </w:r>
      <w:r w:rsidRPr="002123B3">
        <w:rPr>
          <w:sz w:val="24"/>
          <w:szCs w:val="24"/>
          <w:lang w:val="ru-RU"/>
        </w:rPr>
        <w:t>. В этом случае, если Заемщик желает направить денежные средства своего срочного вклада (депозита), заложенные под кредит (долг), на погашение кредита (долга) до окончания срока действия вклада (</w:t>
      </w:r>
      <w:r w:rsidRPr="006D272E">
        <w:rPr>
          <w:sz w:val="24"/>
          <w:szCs w:val="24"/>
          <w:lang w:val="ru-RU"/>
        </w:rPr>
        <w:t>депозита), указанного в договоре</w:t>
      </w:r>
      <w:r w:rsidRPr="002123B3">
        <w:rPr>
          <w:sz w:val="24"/>
          <w:szCs w:val="24"/>
          <w:lang w:val="ru-RU"/>
        </w:rPr>
        <w:t>, он должен сообщить об этом банку как минимум за 1 (один) месяц</w:t>
      </w:r>
      <w:r>
        <w:rPr>
          <w:sz w:val="24"/>
          <w:szCs w:val="24"/>
          <w:lang w:val="ru-RU"/>
        </w:rPr>
        <w:t>.</w:t>
      </w:r>
    </w:p>
    <w:p w:rsidR="001C13CE" w:rsidRPr="00E904FD" w:rsidRDefault="001C13CE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8. Обязательства Заемщика</w:t>
      </w:r>
    </w:p>
    <w:p w:rsidR="00964D7B" w:rsidRPr="00E904FD" w:rsidRDefault="00964D7B" w:rsidP="00964D7B">
      <w:pPr>
        <w:tabs>
          <w:tab w:val="left" w:pos="0"/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</w:t>
      </w:r>
      <w:r w:rsidR="001D22A1">
        <w:rPr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Заемщик(-и) обязуется(-ются):</w:t>
      </w:r>
    </w:p>
    <w:p w:rsidR="00964D7B" w:rsidRPr="00E904FD" w:rsidRDefault="00964D7B" w:rsidP="00964D7B">
      <w:pPr>
        <w:tabs>
          <w:tab w:val="num" w:pos="0"/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8.1.1. в процессе пользования микрозаймом соблюдать следующие основные принципы: срочность, возвратность, платность, обеспеченность;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8.1.2. в установленные настоящим договором сроки осуществлять погашение основного долга, процентов, и/или других платежей по микрозайму, вытекающих из условий настоящего договора;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8.1.3. не принимать на себя никаких обязательств и мер, которые могут привести к ухудшению финансового состояния Заемщика(-ов) и возникновению угрозы невыполнения и/или ненадлежащего исполнения Заемщиком(-ами) обязательств перед Банком по настоящему договору;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8.1.4 для реализации контрольных функций Банка: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предоставлять возможность работникам Банка проверять и перепроверять с использованием любых источников, информацию, указанную в документах, представленных для получения микрозайма, в т.ч. путем посещения ими места жительства, работы и т.п.;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для осуществления анализа текущей платежеспособности Заемщика(-ов) 1 раз в год предоставлять документы, подтверждающие доходы Заемщика(-ов);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не препятствовать и создавать все условия для осуществления Банком проверки наличия, условий хранения Предмета залога, предоставлять всю требуемую Банком информацию по Предмету залога в течение 5 (пяти) календарных дней со дня получения Заемщиком(-ами) соответствующего запроса;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своевременно подписывать акты осмотра Предмета залога, мониторинга по микрозайму, предоставляемому в рамках настоящего договора;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- предоставлять индивидуальные сведения, персональные, биографические данные либо иную информацию по письменному запросу Банка в течение 5 календарных дней со дня получения этого запроса;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lastRenderedPageBreak/>
        <w:t>8.1.5. заключить/подписать/оформить соответствующие договора/документы согласно и в сроки, указанные в п.4.1. настоящего договора;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8.1.6. по требованию Банка предоставить дополнительное обеспечение возвратности микрозайма в случае: 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ухудшения финансового состояния Заемщика-(ов);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ухудшения финансового состояния Поручителя; 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уничтожения, снижения стоимости, частичной или полной утраты предмета (предметов) залога и/или его (их) части;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появления других факторов, увеличивающих риск не возврата микрозайма;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8.1.7. по требованию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Банка возместить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ему все расходы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и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убытки, которые понес Банк, в том числе в связи с принятием мер для принудительного и/или досрочного взыскания задолженности по микрозайму (основной долг, проценты и прочие платежи);</w:t>
      </w:r>
    </w:p>
    <w:p w:rsidR="00964D7B" w:rsidRPr="00E904FD" w:rsidRDefault="00964D7B" w:rsidP="00964D7B">
      <w:pPr>
        <w:ind w:firstLine="709"/>
        <w:jc w:val="both"/>
        <w:rPr>
          <w:sz w:val="24"/>
          <w:szCs w:val="24"/>
          <w:lang w:val="uz-Cyrl-UZ"/>
        </w:rPr>
      </w:pPr>
      <w:r w:rsidRPr="00E904FD">
        <w:rPr>
          <w:sz w:val="24"/>
          <w:szCs w:val="24"/>
          <w:lang w:val="ru-RU"/>
        </w:rPr>
        <w:t xml:space="preserve">8.1.8. извещать Банк об изменении указанных в документах для получения микрозайма сведений, в т.ч. об изменении паспортных данных, прописки, регистрации, фактического места жительства, места работы, фамилии, имени, отчества, домашнего, рабочего или мобильного телефонов, а также о возникновении других обстоятельств, способных повлиять на выполнение Заемщиком(-ами) обязательств по настоящему договору, в течение 5 (пяти) календарных дней с даты наступления таких изменений, обстоятельств, и подписать при необходимости с Банком дополнительные соглашения к кредитной документации. </w:t>
      </w:r>
      <w:r w:rsidRPr="00E904FD">
        <w:rPr>
          <w:sz w:val="24"/>
          <w:szCs w:val="24"/>
          <w:lang w:val="uz-Cyrl-UZ"/>
        </w:rPr>
        <w:t xml:space="preserve">Банк не несёт ответственность за неполучение Заёмщиком уведомлений либо получение уведомлений другим лицом вследствие невыполнения Заёмщиком обязательств, указанных в настоящем пункте.  </w:t>
      </w:r>
    </w:p>
    <w:p w:rsidR="00964D7B" w:rsidRPr="00E904FD" w:rsidRDefault="00964D7B" w:rsidP="00964D7B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8.1.9. не препятствовать Банку в реализации любых прав Банка, предусмотренных настоящим договором и действующим законодательством Республики Узбекистан;</w:t>
      </w:r>
    </w:p>
    <w:p w:rsidR="00964D7B" w:rsidRPr="00E904FD" w:rsidRDefault="00964D7B" w:rsidP="00964D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8.1.10. Заемщик(-и) не вправе полностью или частично переуступать свои права и обязательства по настоящему договору другому лицу без письменного согласия Банка. </w:t>
      </w:r>
    </w:p>
    <w:p w:rsidR="00964D7B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8.2. Настоящим Заемщик(-и) предоставляет(-ют) Банку безакцептное, безусловное и безотзывное право бесспорного списания средств с любого счета Заемщик(-ов) в Банке при наступлении срока платежа по основному долгу, процентам и/или другим платежам по микрозайму, вытекающих из условий настоящего договора, а также со счетов           Заемщика(-ов) в других банках.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E54C9" w:rsidRPr="002123B3" w:rsidRDefault="00FE54C9" w:rsidP="002123B3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2123B3">
        <w:rPr>
          <w:b/>
          <w:bCs/>
          <w:caps/>
          <w:sz w:val="24"/>
          <w:szCs w:val="24"/>
          <w:lang w:val="ru-RU"/>
        </w:rPr>
        <w:t xml:space="preserve"> 9. ОТВЕТСТВЕННОСТЬ СТОРОН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9.1. В случае неисполнения или ненадлежащего исполнения договорных обязательств одной из сторон</w:t>
      </w:r>
      <w:r>
        <w:rPr>
          <w:sz w:val="24"/>
          <w:szCs w:val="24"/>
          <w:lang w:val="ru-RU"/>
        </w:rPr>
        <w:t>,</w:t>
      </w:r>
      <w:r w:rsidRPr="002123B3">
        <w:rPr>
          <w:sz w:val="24"/>
          <w:szCs w:val="24"/>
          <w:lang w:val="ru-RU"/>
        </w:rPr>
        <w:t xml:space="preserve"> эта сторона возмещает причиненные другой стороне убытки, а также несет ответственность в порядке, установленном законодательством Республики Узбекистан.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9.2. В случаях неуплаты начисленных процентов в указанный срок и при наличии просрочки</w:t>
      </w:r>
      <w:r>
        <w:rPr>
          <w:sz w:val="24"/>
          <w:szCs w:val="24"/>
          <w:lang w:val="ru-RU"/>
        </w:rPr>
        <w:t>,</w:t>
      </w:r>
      <w:r w:rsidRPr="002123B3">
        <w:rPr>
          <w:sz w:val="24"/>
          <w:szCs w:val="24"/>
          <w:lang w:val="ru-RU"/>
        </w:rPr>
        <w:t xml:space="preserve"> </w:t>
      </w:r>
      <w:r w:rsidR="00B05DC6" w:rsidRPr="00B05DC6">
        <w:rPr>
          <w:sz w:val="24"/>
          <w:szCs w:val="24"/>
          <w:lang w:val="ru-RU"/>
        </w:rPr>
        <w:t>Заемщик уплачивает Банку пеню</w:t>
      </w:r>
      <w:r w:rsidRPr="002123B3">
        <w:rPr>
          <w:sz w:val="24"/>
          <w:szCs w:val="24"/>
          <w:lang w:val="ru-RU"/>
        </w:rPr>
        <w:t xml:space="preserve"> в размере 0,15%</w:t>
      </w:r>
      <w:r>
        <w:rPr>
          <w:sz w:val="24"/>
          <w:szCs w:val="24"/>
          <w:lang w:val="ru-RU"/>
        </w:rPr>
        <w:t xml:space="preserve">, </w:t>
      </w:r>
      <w:r w:rsidR="00B17F64">
        <w:rPr>
          <w:sz w:val="24"/>
          <w:szCs w:val="24"/>
          <w:lang w:val="ru-RU"/>
        </w:rPr>
        <w:t xml:space="preserve">но не </w:t>
      </w:r>
      <w:r w:rsidRPr="00B16D56">
        <w:rPr>
          <w:sz w:val="24"/>
          <w:szCs w:val="24"/>
          <w:lang w:val="ru-RU"/>
        </w:rPr>
        <w:t xml:space="preserve">более 50% </w:t>
      </w:r>
      <w:r w:rsidRPr="002123B3">
        <w:rPr>
          <w:sz w:val="24"/>
          <w:szCs w:val="24"/>
          <w:lang w:val="ru-RU"/>
        </w:rPr>
        <w:t>от суммы просроченного платежа</w:t>
      </w:r>
      <w:r w:rsidR="00B05DC6">
        <w:rPr>
          <w:sz w:val="24"/>
          <w:szCs w:val="24"/>
          <w:lang w:val="ru-RU"/>
        </w:rPr>
        <w:t xml:space="preserve">, за </w:t>
      </w:r>
      <w:r w:rsidR="00B05DC6" w:rsidRPr="00B16D56">
        <w:rPr>
          <w:sz w:val="24"/>
          <w:szCs w:val="24"/>
          <w:lang w:val="ru-RU"/>
        </w:rPr>
        <w:t>каждый день просрочки</w:t>
      </w:r>
      <w:r w:rsidR="00B05DC6">
        <w:rPr>
          <w:sz w:val="24"/>
          <w:szCs w:val="24"/>
          <w:lang w:val="ru-RU"/>
        </w:rPr>
        <w:t>.</w:t>
      </w:r>
    </w:p>
    <w:p w:rsidR="00FE54C9" w:rsidRPr="00E904FD" w:rsidRDefault="00B17F64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9.3. За просрочку выплаты кредитных средств в указанный срок</w:t>
      </w:r>
      <w:r>
        <w:rPr>
          <w:sz w:val="24"/>
          <w:szCs w:val="24"/>
          <w:lang w:val="ru-RU"/>
        </w:rPr>
        <w:t>,</w:t>
      </w:r>
      <w:r w:rsidR="007416D1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>Банк уплачивает Заемщику пеню</w:t>
      </w:r>
      <w:r w:rsidR="007416D1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>в размере 0,10%</w:t>
      </w:r>
      <w:r>
        <w:rPr>
          <w:sz w:val="24"/>
          <w:szCs w:val="24"/>
          <w:lang w:val="ru-RU"/>
        </w:rPr>
        <w:t>,</w:t>
      </w:r>
      <w:r w:rsidR="007416D1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 xml:space="preserve">но не более 50% от суммы </w:t>
      </w:r>
      <w:r w:rsidR="007416D1" w:rsidRPr="00B16D56">
        <w:rPr>
          <w:sz w:val="24"/>
          <w:szCs w:val="24"/>
          <w:lang w:val="ru-RU"/>
        </w:rPr>
        <w:t>просроченного кредита</w:t>
      </w:r>
      <w:r w:rsidR="00B05DC6">
        <w:rPr>
          <w:sz w:val="24"/>
          <w:szCs w:val="24"/>
          <w:lang w:val="ru-RU"/>
        </w:rPr>
        <w:t xml:space="preserve"> </w:t>
      </w:r>
      <w:r w:rsidR="00B05DC6" w:rsidRPr="00B17F64">
        <w:rPr>
          <w:sz w:val="24"/>
          <w:szCs w:val="24"/>
          <w:lang w:val="ru-RU"/>
        </w:rPr>
        <w:t xml:space="preserve">за каждый </w:t>
      </w:r>
      <w:r w:rsidR="00B05DC6">
        <w:rPr>
          <w:sz w:val="24"/>
          <w:szCs w:val="24"/>
          <w:lang w:val="ru-RU"/>
        </w:rPr>
        <w:t xml:space="preserve">день </w:t>
      </w:r>
      <w:r w:rsidR="00B05DC6" w:rsidRPr="00B17F64">
        <w:rPr>
          <w:sz w:val="24"/>
          <w:szCs w:val="24"/>
          <w:lang w:val="ru-RU"/>
        </w:rPr>
        <w:t>просрочки</w:t>
      </w:r>
      <w:r w:rsidR="00B05DC6">
        <w:rPr>
          <w:sz w:val="24"/>
          <w:szCs w:val="24"/>
          <w:lang w:val="ru-RU"/>
        </w:rPr>
        <w:t>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uz-Cyrl-UZ"/>
        </w:rPr>
      </w:pPr>
    </w:p>
    <w:p w:rsidR="00964D7B" w:rsidRPr="00E904FD" w:rsidRDefault="00B05DC6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ru-RU"/>
        </w:rPr>
        <w:t>10</w:t>
      </w:r>
      <w:r w:rsidR="00964D7B" w:rsidRPr="00E904FD">
        <w:rPr>
          <w:b/>
          <w:bCs/>
          <w:caps/>
          <w:sz w:val="24"/>
          <w:szCs w:val="24"/>
          <w:lang w:val="ru-RU"/>
        </w:rPr>
        <w:t>. Форс-МАЖОР</w:t>
      </w:r>
    </w:p>
    <w:p w:rsidR="00964D7B" w:rsidRPr="00E904FD" w:rsidRDefault="00B05DC6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964D7B" w:rsidRPr="00E904FD">
        <w:rPr>
          <w:sz w:val="24"/>
          <w:szCs w:val="24"/>
          <w:lang w:val="ru-RU"/>
        </w:rPr>
        <w:t xml:space="preserve">.1. Наступление обстоятельств непреодолимой силы (форс-мажор): стихийные бедствия, эпидемия, наводнение, иные события, не подлежащие контролю Сторон настоящего договора, освобождает Стороны от ответственности за невыполнение или несвоевременное выполнение обязательств по настоящему договору. В случае если Сторона, выполнению обязательств которой препятствуют форс-мажорные </w:t>
      </w:r>
      <w:r w:rsidR="00964D7B" w:rsidRPr="00E904FD">
        <w:rPr>
          <w:sz w:val="24"/>
          <w:szCs w:val="24"/>
          <w:lang w:val="ru-RU"/>
        </w:rPr>
        <w:lastRenderedPageBreak/>
        <w:t>обстоятельства, не известит другую Сторону о наступлении таких обстоятельств в 10-дневный срок, такая Сторона теряет право ссылаться на указанные обстоятельства как на форс-мажорные. Обязанность доказывать обстоятельства непреодолимой силы лежит на Стороне, не выполнившей свои обязательства.</w:t>
      </w:r>
    </w:p>
    <w:p w:rsidR="00964D7B" w:rsidRPr="00E904FD" w:rsidRDefault="00964D7B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1</w:t>
      </w:r>
      <w:r w:rsidR="00B05DC6">
        <w:rPr>
          <w:b/>
          <w:bCs/>
          <w:caps/>
          <w:sz w:val="24"/>
          <w:szCs w:val="24"/>
          <w:lang w:val="ru-RU"/>
        </w:rPr>
        <w:t>1</w:t>
      </w:r>
      <w:r w:rsidRPr="00E904FD">
        <w:rPr>
          <w:b/>
          <w:bCs/>
          <w:caps/>
          <w:sz w:val="24"/>
          <w:szCs w:val="24"/>
          <w:lang w:val="ru-RU"/>
        </w:rPr>
        <w:t>. Прочие условия</w:t>
      </w:r>
    </w:p>
    <w:p w:rsidR="00964D7B" w:rsidRPr="002123B3" w:rsidRDefault="00B05DC6" w:rsidP="002123B3">
      <w:pPr>
        <w:tabs>
          <w:tab w:val="left" w:pos="567"/>
          <w:tab w:val="left" w:pos="127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11.1. </w:t>
      </w:r>
      <w:r w:rsidR="00964D7B" w:rsidRPr="002123B3">
        <w:rPr>
          <w:sz w:val="24"/>
          <w:szCs w:val="24"/>
          <w:lang w:val="ru-RU"/>
        </w:rPr>
        <w:t>Настоящий договор вступает в силу со дня подписания его сторонами и действует до полного выполнения Банком и Заемщиком(-ами) всех принятых на себя обязательств по настоящему договору.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11.2. </w:t>
      </w:r>
      <w:r w:rsidR="00964D7B" w:rsidRPr="00E904FD">
        <w:rPr>
          <w:sz w:val="24"/>
          <w:szCs w:val="24"/>
          <w:lang w:val="ru-RU"/>
        </w:rPr>
        <w:t xml:space="preserve">Любое изменение условий настоящего договора производится по обоюдному согласию сторон и оформляется письменным соглашением. Любые дополнительные соглашения к настоящему договору не имеют юридической силы, если они составлены без участия Банка и на указанных соглашениях отсутствуют подписи и печати Банка.  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11.3. </w:t>
      </w:r>
      <w:r w:rsidR="00964D7B" w:rsidRPr="00E904FD">
        <w:rPr>
          <w:sz w:val="24"/>
          <w:szCs w:val="24"/>
          <w:lang w:val="ru-RU"/>
        </w:rPr>
        <w:t>В случае возникновения споров банковские записи будут являться преимущественным доказательством обязательств обеих сторон по настоящему договору.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11.4. </w:t>
      </w:r>
      <w:r w:rsidR="00964D7B" w:rsidRPr="00E904FD">
        <w:rPr>
          <w:sz w:val="24"/>
          <w:szCs w:val="24"/>
          <w:lang w:val="ru-RU"/>
        </w:rPr>
        <w:t>Уведомления (извещения, письма и прочие документы) Сторон друг другу считаются направленными надлежащим образом, если они совершены в письменном виде, подписаны Заемщиком/Банком и отправлены заказным почтовым отправлением либо доставлены Заемщиком/Банком по адресам Банка/Заемщика, указанным в настоящем Договоре, вручены под расписку, либо направлены по Дистанционным каналам обслуживания</w:t>
      </w:r>
      <w:r w:rsidR="00964D7B" w:rsidRPr="00E904FD">
        <w:rPr>
          <w:rStyle w:val="afd"/>
          <w:szCs w:val="24"/>
          <w:lang w:val="ru-RU"/>
        </w:rPr>
        <w:footnoteReference w:id="1"/>
      </w:r>
      <w:r w:rsidR="00964D7B" w:rsidRPr="00E904FD">
        <w:rPr>
          <w:sz w:val="24"/>
          <w:szCs w:val="24"/>
          <w:lang w:val="ru-RU"/>
        </w:rPr>
        <w:t xml:space="preserve">, либо по факсу. </w:t>
      </w:r>
    </w:p>
    <w:p w:rsidR="00964D7B" w:rsidRPr="00E904FD" w:rsidRDefault="00964D7B" w:rsidP="00964D7B">
      <w:pPr>
        <w:pStyle w:val="a3"/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Уведомление считается направленным с даты, проставленной почтовым отделением в почтовой квитанции, с даты получения уведомления курьером, указанной в уведомлении (при доставке курьером), или с даты отправки уведомления посредством факсимильной связи либо с даты отправки уведомления по Дистанционным каналам обслуживания. При возникновении случаев, не предусмотренных настоящим Договором, обе стороны руководствуются действующим законодательством Республики Узбекистан. </w:t>
      </w:r>
    </w:p>
    <w:p w:rsidR="00964D7B" w:rsidRPr="00E904FD" w:rsidRDefault="00964D7B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 Любое уведомление, запрос Банка считается предъявленным, а корреспонденция считается полученной Заемщиком(-ами) на третий календарный день с даты ее направления.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11.5. </w:t>
      </w:r>
      <w:r w:rsidR="00964D7B" w:rsidRPr="00E904FD">
        <w:rPr>
          <w:sz w:val="24"/>
          <w:szCs w:val="24"/>
          <w:lang w:val="ru-RU"/>
        </w:rPr>
        <w:t xml:space="preserve">При возникновении случаев, не предусмотренных настоящим договором, обе стороны руководствуются действующим законодательством Республики Узбекистан. </w:t>
      </w:r>
    </w:p>
    <w:p w:rsidR="00964D7B" w:rsidRPr="002123B3" w:rsidRDefault="00E37090" w:rsidP="002123B3">
      <w:pPr>
        <w:tabs>
          <w:tab w:val="left" w:pos="567"/>
          <w:tab w:val="left" w:pos="1276"/>
        </w:tabs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11.6. </w:t>
      </w:r>
      <w:r w:rsidR="00964D7B" w:rsidRPr="002123B3">
        <w:rPr>
          <w:sz w:val="24"/>
          <w:szCs w:val="24"/>
          <w:lang w:val="ru-RU"/>
        </w:rPr>
        <w:t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недействительностью подлежат разрешению путем направления Сторонами претензии в порядке, предусмотренном п.10.4. настоящего Договора.</w:t>
      </w:r>
    </w:p>
    <w:p w:rsidR="00964D7B" w:rsidRPr="00E904FD" w:rsidRDefault="00964D7B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Сторона, которой предъявлена претензия, обязана в 15-тидневный срок (за исключением случая направления уведомления(претензии), указанного в 5.3. настоящего Договора), со дня получения претензии дать на нее ответ.</w:t>
      </w:r>
    </w:p>
    <w:p w:rsidR="00964D7B" w:rsidRPr="00E904FD" w:rsidRDefault="00E37090" w:rsidP="002123B3">
      <w:pPr>
        <w:pStyle w:val="a3"/>
        <w:tabs>
          <w:tab w:val="left" w:pos="567"/>
          <w:tab w:val="left" w:pos="1276"/>
        </w:tabs>
        <w:ind w:left="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11.7. </w:t>
      </w:r>
      <w:r w:rsidR="00964D7B" w:rsidRPr="00E904FD">
        <w:rPr>
          <w:sz w:val="24"/>
          <w:szCs w:val="24"/>
          <w:lang w:val="ru-RU"/>
        </w:rPr>
        <w:t>Сторона в случае получения отказа (частичного отказа) или неполучения ответа на претензию в установленный срок, вправе обратиться с иском в ________________суд по гражданским дела</w:t>
      </w:r>
      <w:r>
        <w:rPr>
          <w:sz w:val="24"/>
          <w:szCs w:val="24"/>
          <w:lang w:val="ru-RU"/>
        </w:rPr>
        <w:t>м</w:t>
      </w:r>
      <w:r w:rsidR="00964D7B" w:rsidRPr="00E904FD">
        <w:rPr>
          <w:sz w:val="24"/>
          <w:szCs w:val="24"/>
          <w:lang w:val="ru-RU"/>
        </w:rPr>
        <w:t>.</w:t>
      </w:r>
      <w:r w:rsidR="00964D7B" w:rsidRPr="00E904FD">
        <w:rPr>
          <w:lang w:val="ru-RU"/>
        </w:rPr>
        <w:t xml:space="preserve"> </w:t>
      </w:r>
    </w:p>
    <w:p w:rsidR="00964D7B" w:rsidRPr="00E904FD" w:rsidRDefault="00E37090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11.8. </w:t>
      </w:r>
      <w:r w:rsidR="00964D7B" w:rsidRPr="00E904FD">
        <w:rPr>
          <w:sz w:val="24"/>
          <w:szCs w:val="24"/>
          <w:lang w:val="ru-RU"/>
        </w:rPr>
        <w:t>Настоящим Заемщик(-и) дает(-ют) свое согласие на предоставление Банком в Государственный реестр кредитной информации, Кредитное бюро, ГУП Залоговый реестр сведений относительно условий заключения настоящего договора, предоставленного обеспечения и исполнения обязательств по настоящему договору для формирования кредитной истории.</w:t>
      </w:r>
    </w:p>
    <w:p w:rsidR="00964D7B" w:rsidRPr="00E904FD" w:rsidRDefault="00E37090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11.9. </w:t>
      </w:r>
      <w:r w:rsidR="00964D7B" w:rsidRPr="00E904FD">
        <w:rPr>
          <w:sz w:val="24"/>
          <w:szCs w:val="24"/>
          <w:lang w:val="ru-RU"/>
        </w:rPr>
        <w:t>Настоящий договор составлен в двух/трех экземплярах, имеющих одинаковую юридическую силу, по одному для каждой из сторон.</w:t>
      </w:r>
    </w:p>
    <w:p w:rsidR="00964D7B" w:rsidRPr="00E904FD" w:rsidRDefault="00964D7B" w:rsidP="00964D7B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  <w:lang w:val="uz-Cyrl-UZ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1</w:t>
      </w:r>
      <w:r w:rsidR="00E37090">
        <w:rPr>
          <w:b/>
          <w:bCs/>
          <w:caps/>
          <w:sz w:val="24"/>
          <w:szCs w:val="24"/>
          <w:lang w:val="ru-RU"/>
        </w:rPr>
        <w:t>2</w:t>
      </w:r>
      <w:r w:rsidRPr="00E904FD">
        <w:rPr>
          <w:b/>
          <w:bCs/>
          <w:caps/>
          <w:sz w:val="24"/>
          <w:szCs w:val="24"/>
          <w:lang w:val="ru-RU"/>
        </w:rPr>
        <w:t>. Юридические адреса и банковские Реквизиты сторон</w:t>
      </w:r>
    </w:p>
    <w:p w:rsidR="00964D7B" w:rsidRPr="00E904FD" w:rsidRDefault="00964D7B" w:rsidP="002123B3">
      <w:pPr>
        <w:tabs>
          <w:tab w:val="left" w:pos="567"/>
        </w:tabs>
        <w:rPr>
          <w:b/>
          <w:bCs/>
          <w:cap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noProof/>
          <w:sz w:val="24"/>
          <w:szCs w:val="24"/>
          <w:lang w:val="ru-RU"/>
        </w:rPr>
      </w:pPr>
      <w:r w:rsidRPr="00E904FD">
        <w:rPr>
          <w:b/>
          <w:bCs/>
          <w:i/>
          <w:caps/>
          <w:sz w:val="24"/>
          <w:szCs w:val="24"/>
          <w:lang w:val="ru-RU"/>
        </w:rPr>
        <w:t>П</w:t>
      </w:r>
      <w:r w:rsidRPr="00E904FD">
        <w:rPr>
          <w:b/>
          <w:bCs/>
          <w:i/>
          <w:sz w:val="24"/>
          <w:szCs w:val="24"/>
          <w:lang w:val="ru-RU"/>
        </w:rPr>
        <w:t>римечание.</w:t>
      </w:r>
      <w:r w:rsidRPr="00E904FD">
        <w:rPr>
          <w:bCs/>
          <w:i/>
          <w:sz w:val="24"/>
          <w:szCs w:val="24"/>
          <w:lang w:val="ru-RU"/>
        </w:rPr>
        <w:t xml:space="preserve"> В пункте 1</w:t>
      </w:r>
      <w:r w:rsidR="00E37090">
        <w:rPr>
          <w:bCs/>
          <w:i/>
          <w:sz w:val="24"/>
          <w:szCs w:val="24"/>
          <w:lang w:val="ru-RU"/>
        </w:rPr>
        <w:t>1</w:t>
      </w:r>
      <w:r w:rsidRPr="00E904FD">
        <w:rPr>
          <w:bCs/>
          <w:i/>
          <w:sz w:val="24"/>
          <w:szCs w:val="24"/>
          <w:lang w:val="ru-RU"/>
        </w:rPr>
        <w:t>.7. Договора микрозайма наименование суда указывается ОПЕРУ/</w:t>
      </w:r>
      <w:r w:rsidR="00AB0F06">
        <w:rPr>
          <w:bCs/>
          <w:i/>
          <w:sz w:val="24"/>
          <w:szCs w:val="24"/>
          <w:lang w:val="ru-RU"/>
        </w:rPr>
        <w:t xml:space="preserve">МБХО  </w:t>
      </w:r>
      <w:r w:rsidRPr="00E904FD">
        <w:rPr>
          <w:bCs/>
          <w:i/>
          <w:sz w:val="24"/>
          <w:szCs w:val="24"/>
          <w:lang w:val="ru-RU"/>
        </w:rPr>
        <w:t>самостоятельно в зависимости от места нахождения ОПЕРУ/</w:t>
      </w:r>
      <w:r w:rsidR="00AB0F06">
        <w:rPr>
          <w:bCs/>
          <w:i/>
          <w:sz w:val="24"/>
          <w:szCs w:val="24"/>
          <w:lang w:val="ru-RU"/>
        </w:rPr>
        <w:t>МБХО</w:t>
      </w:r>
      <w:r w:rsidRPr="00E904FD">
        <w:rPr>
          <w:bCs/>
          <w:i/>
          <w:sz w:val="24"/>
          <w:szCs w:val="24"/>
          <w:lang w:val="ru-RU"/>
        </w:rPr>
        <w:t>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</w:p>
    <w:p w:rsidR="00333FA8" w:rsidRPr="00B40277" w:rsidRDefault="00333FA8" w:rsidP="002123B3">
      <w:pPr>
        <w:spacing w:after="200" w:line="276" w:lineRule="auto"/>
        <w:rPr>
          <w:lang w:val="ru-RU"/>
        </w:rPr>
      </w:pPr>
    </w:p>
    <w:sectPr w:rsidR="00333FA8" w:rsidRPr="00B40277" w:rsidSect="003A2651">
      <w:footerReference w:type="default" r:id="rId8"/>
      <w:pgSz w:w="11906" w:h="16838"/>
      <w:pgMar w:top="1134" w:right="113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18" w:rsidRDefault="00B30418" w:rsidP="00964D7B">
      <w:r>
        <w:separator/>
      </w:r>
    </w:p>
  </w:endnote>
  <w:endnote w:type="continuationSeparator" w:id="0">
    <w:p w:rsidR="00B30418" w:rsidRDefault="00B30418" w:rsidP="009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191970"/>
      <w:docPartObj>
        <w:docPartGallery w:val="Page Numbers (Bottom of Page)"/>
        <w:docPartUnique/>
      </w:docPartObj>
    </w:sdtPr>
    <w:sdtEndPr/>
    <w:sdtContent>
      <w:p w:rsidR="00CD393D" w:rsidRDefault="00CD393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A2" w:rsidRPr="004B21A2">
          <w:rPr>
            <w:noProof/>
            <w:lang w:val="ru-RU"/>
          </w:rPr>
          <w:t>10</w:t>
        </w:r>
        <w:r>
          <w:fldChar w:fldCharType="end"/>
        </w:r>
      </w:p>
    </w:sdtContent>
  </w:sdt>
  <w:p w:rsidR="00CD393D" w:rsidRDefault="00CD393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18" w:rsidRDefault="00B30418" w:rsidP="00964D7B">
      <w:r>
        <w:separator/>
      </w:r>
    </w:p>
  </w:footnote>
  <w:footnote w:type="continuationSeparator" w:id="0">
    <w:p w:rsidR="00B30418" w:rsidRDefault="00B30418" w:rsidP="00964D7B">
      <w:r>
        <w:continuationSeparator/>
      </w:r>
    </w:p>
  </w:footnote>
  <w:footnote w:id="1">
    <w:p w:rsidR="00CD393D" w:rsidRPr="00E41B23" w:rsidRDefault="00CD393D" w:rsidP="00964D7B">
      <w:pPr>
        <w:pStyle w:val="a3"/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712580">
        <w:rPr>
          <w:rStyle w:val="afd"/>
        </w:rPr>
        <w:footnoteRef/>
      </w:r>
      <w:r w:rsidRPr="00712580">
        <w:rPr>
          <w:lang w:val="ru-RU"/>
        </w:rPr>
        <w:t xml:space="preserve"> </w:t>
      </w:r>
      <w:r w:rsidRPr="00712580">
        <w:rPr>
          <w:b/>
          <w:sz w:val="24"/>
          <w:szCs w:val="24"/>
          <w:lang w:val="ru-RU"/>
        </w:rPr>
        <w:t>Дистанционные каналы обслуживания</w:t>
      </w:r>
      <w:r w:rsidRPr="00712580">
        <w:rPr>
          <w:b/>
          <w:bCs/>
          <w:i/>
          <w:iCs/>
          <w:lang w:val="ru-RU"/>
        </w:rPr>
        <w:t xml:space="preserve"> – </w:t>
      </w:r>
      <w:r w:rsidRPr="00712580">
        <w:rPr>
          <w:sz w:val="24"/>
          <w:szCs w:val="24"/>
          <w:lang w:val="ru-RU"/>
        </w:rPr>
        <w:t>способы передачи информации, в том числе направления уведомлений Сторонами друг другу, а именно: Интернет-банк и/или мобильное приложение «</w:t>
      </w:r>
      <w:r w:rsidRPr="00712580">
        <w:rPr>
          <w:sz w:val="24"/>
          <w:szCs w:val="24"/>
        </w:rPr>
        <w:t>MyAlliance</w:t>
      </w:r>
      <w:r w:rsidRPr="00712580">
        <w:rPr>
          <w:sz w:val="24"/>
          <w:szCs w:val="24"/>
          <w:lang w:val="ru-RU"/>
        </w:rPr>
        <w:t xml:space="preserve">» и/или электронная почта и/или услуга «Персональный кабинет» и/или каналы телефонной связи (включая </w:t>
      </w:r>
      <w:r w:rsidRPr="00712580">
        <w:rPr>
          <w:sz w:val="24"/>
          <w:szCs w:val="24"/>
        </w:rPr>
        <w:t>SMS</w:t>
      </w:r>
      <w:r w:rsidRPr="00712580">
        <w:rPr>
          <w:sz w:val="24"/>
          <w:szCs w:val="24"/>
          <w:lang w:val="ru-RU"/>
        </w:rPr>
        <w:t>-сообщения).</w:t>
      </w:r>
      <w:r w:rsidRPr="00E41B23">
        <w:rPr>
          <w:sz w:val="24"/>
          <w:szCs w:val="24"/>
          <w:lang w:val="ru-RU"/>
        </w:rPr>
        <w:t xml:space="preserve"> </w:t>
      </w:r>
    </w:p>
    <w:p w:rsidR="00CD393D" w:rsidRPr="00E41B23" w:rsidRDefault="00CD393D" w:rsidP="00964D7B">
      <w:pPr>
        <w:pStyle w:val="af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C45"/>
    <w:multiLevelType w:val="hybridMultilevel"/>
    <w:tmpl w:val="C7AC9C6C"/>
    <w:lvl w:ilvl="0" w:tplc="84308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B69"/>
    <w:multiLevelType w:val="hybridMultilevel"/>
    <w:tmpl w:val="74FECBA8"/>
    <w:lvl w:ilvl="0" w:tplc="97D8E2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D6B93"/>
    <w:multiLevelType w:val="multilevel"/>
    <w:tmpl w:val="A432BF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3" w15:restartNumberingAfterBreak="0">
    <w:nsid w:val="10B93C1E"/>
    <w:multiLevelType w:val="multilevel"/>
    <w:tmpl w:val="BAB2D6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1506329"/>
    <w:multiLevelType w:val="singleLevel"/>
    <w:tmpl w:val="B0EE4D2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05013A"/>
    <w:multiLevelType w:val="multilevel"/>
    <w:tmpl w:val="3D16FA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23B1CCB"/>
    <w:multiLevelType w:val="hybridMultilevel"/>
    <w:tmpl w:val="AFD02D2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163E72A2"/>
    <w:multiLevelType w:val="hybridMultilevel"/>
    <w:tmpl w:val="FFBC56F0"/>
    <w:lvl w:ilvl="0" w:tplc="5884146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18EB19A0"/>
    <w:multiLevelType w:val="hybridMultilevel"/>
    <w:tmpl w:val="76089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587750"/>
    <w:multiLevelType w:val="hybridMultilevel"/>
    <w:tmpl w:val="4688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4879"/>
    <w:multiLevelType w:val="hybridMultilevel"/>
    <w:tmpl w:val="57083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F7AC4"/>
    <w:multiLevelType w:val="hybridMultilevel"/>
    <w:tmpl w:val="2DB868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217AE6"/>
    <w:multiLevelType w:val="multilevel"/>
    <w:tmpl w:val="3D16FA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AB64621"/>
    <w:multiLevelType w:val="hybridMultilevel"/>
    <w:tmpl w:val="6CD0ECF6"/>
    <w:lvl w:ilvl="0" w:tplc="5884146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E4004F8"/>
    <w:multiLevelType w:val="hybridMultilevel"/>
    <w:tmpl w:val="8A42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C4BD8"/>
    <w:multiLevelType w:val="multilevel"/>
    <w:tmpl w:val="D668FFB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 w15:restartNumberingAfterBreak="0">
    <w:nsid w:val="34752E82"/>
    <w:multiLevelType w:val="multilevel"/>
    <w:tmpl w:val="99143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0D2F78"/>
    <w:multiLevelType w:val="hybridMultilevel"/>
    <w:tmpl w:val="A4EE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C0B4A"/>
    <w:multiLevelType w:val="hybridMultilevel"/>
    <w:tmpl w:val="82F2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0183"/>
    <w:multiLevelType w:val="multilevel"/>
    <w:tmpl w:val="7B40E3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81938C5"/>
    <w:multiLevelType w:val="multilevel"/>
    <w:tmpl w:val="5D5AA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1" w15:restartNumberingAfterBreak="0">
    <w:nsid w:val="4E5C745B"/>
    <w:multiLevelType w:val="hybridMultilevel"/>
    <w:tmpl w:val="AA88AC08"/>
    <w:lvl w:ilvl="0" w:tplc="2598C448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ED06A3"/>
    <w:multiLevelType w:val="multilevel"/>
    <w:tmpl w:val="A7B6A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528218D7"/>
    <w:multiLevelType w:val="multilevel"/>
    <w:tmpl w:val="3230E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7E35E89"/>
    <w:multiLevelType w:val="multilevel"/>
    <w:tmpl w:val="0C4051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5" w15:restartNumberingAfterBreak="0">
    <w:nsid w:val="5BBE5191"/>
    <w:multiLevelType w:val="hybridMultilevel"/>
    <w:tmpl w:val="9C04CE58"/>
    <w:lvl w:ilvl="0" w:tplc="A06AA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038C5"/>
    <w:multiLevelType w:val="multilevel"/>
    <w:tmpl w:val="3D16F7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9D847A6"/>
    <w:multiLevelType w:val="hybridMultilevel"/>
    <w:tmpl w:val="BE3C8628"/>
    <w:lvl w:ilvl="0" w:tplc="588414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5E3C16"/>
    <w:multiLevelType w:val="hybridMultilevel"/>
    <w:tmpl w:val="986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34B99"/>
    <w:multiLevelType w:val="hybridMultilevel"/>
    <w:tmpl w:val="CEB0C558"/>
    <w:lvl w:ilvl="0" w:tplc="A77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2746"/>
    <w:multiLevelType w:val="multilevel"/>
    <w:tmpl w:val="2902B64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9684EC0"/>
    <w:multiLevelType w:val="multilevel"/>
    <w:tmpl w:val="A2AC47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81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29"/>
  </w:num>
  <w:num w:numId="5">
    <w:abstractNumId w:val="16"/>
  </w:num>
  <w:num w:numId="6">
    <w:abstractNumId w:val="28"/>
  </w:num>
  <w:num w:numId="7">
    <w:abstractNumId w:val="4"/>
  </w:num>
  <w:num w:numId="8">
    <w:abstractNumId w:val="8"/>
  </w:num>
  <w:num w:numId="9">
    <w:abstractNumId w:val="18"/>
  </w:num>
  <w:num w:numId="10">
    <w:abstractNumId w:val="25"/>
  </w:num>
  <w:num w:numId="11">
    <w:abstractNumId w:val="14"/>
  </w:num>
  <w:num w:numId="12">
    <w:abstractNumId w:val="19"/>
  </w:num>
  <w:num w:numId="13">
    <w:abstractNumId w:val="15"/>
  </w:num>
  <w:num w:numId="14">
    <w:abstractNumId w:val="17"/>
  </w:num>
  <w:num w:numId="15">
    <w:abstractNumId w:val="10"/>
  </w:num>
  <w:num w:numId="16">
    <w:abstractNumId w:val="0"/>
  </w:num>
  <w:num w:numId="17">
    <w:abstractNumId w:val="20"/>
  </w:num>
  <w:num w:numId="18">
    <w:abstractNumId w:val="2"/>
  </w:num>
  <w:num w:numId="19">
    <w:abstractNumId w:val="27"/>
  </w:num>
  <w:num w:numId="20">
    <w:abstractNumId w:val="26"/>
  </w:num>
  <w:num w:numId="21">
    <w:abstractNumId w:val="31"/>
  </w:num>
  <w:num w:numId="22">
    <w:abstractNumId w:val="23"/>
  </w:num>
  <w:num w:numId="23">
    <w:abstractNumId w:val="30"/>
  </w:num>
  <w:num w:numId="24">
    <w:abstractNumId w:val="3"/>
  </w:num>
  <w:num w:numId="25">
    <w:abstractNumId w:val="21"/>
  </w:num>
  <w:num w:numId="26">
    <w:abstractNumId w:val="6"/>
  </w:num>
  <w:num w:numId="27">
    <w:abstractNumId w:val="11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BC"/>
    <w:rsid w:val="00021060"/>
    <w:rsid w:val="00033631"/>
    <w:rsid w:val="0004075F"/>
    <w:rsid w:val="00054196"/>
    <w:rsid w:val="000541C4"/>
    <w:rsid w:val="00065D8B"/>
    <w:rsid w:val="000868A0"/>
    <w:rsid w:val="00086F0C"/>
    <w:rsid w:val="000C321E"/>
    <w:rsid w:val="000C4E02"/>
    <w:rsid w:val="000C62C6"/>
    <w:rsid w:val="000D6FDE"/>
    <w:rsid w:val="000F1A12"/>
    <w:rsid w:val="00100200"/>
    <w:rsid w:val="00120498"/>
    <w:rsid w:val="00124C04"/>
    <w:rsid w:val="00127AF9"/>
    <w:rsid w:val="001370F2"/>
    <w:rsid w:val="001424A5"/>
    <w:rsid w:val="00150285"/>
    <w:rsid w:val="00152FDB"/>
    <w:rsid w:val="001567CF"/>
    <w:rsid w:val="0015724D"/>
    <w:rsid w:val="00161E90"/>
    <w:rsid w:val="001658E6"/>
    <w:rsid w:val="0017424E"/>
    <w:rsid w:val="00187621"/>
    <w:rsid w:val="00197DF5"/>
    <w:rsid w:val="001A3420"/>
    <w:rsid w:val="001A6082"/>
    <w:rsid w:val="001B20C8"/>
    <w:rsid w:val="001C13CE"/>
    <w:rsid w:val="001D22A1"/>
    <w:rsid w:val="002024A4"/>
    <w:rsid w:val="002123B3"/>
    <w:rsid w:val="00240FC7"/>
    <w:rsid w:val="002557E2"/>
    <w:rsid w:val="002568E2"/>
    <w:rsid w:val="00262DF5"/>
    <w:rsid w:val="00263C75"/>
    <w:rsid w:val="00264F78"/>
    <w:rsid w:val="00287103"/>
    <w:rsid w:val="002949D6"/>
    <w:rsid w:val="002970C0"/>
    <w:rsid w:val="002A0BB4"/>
    <w:rsid w:val="002A31ED"/>
    <w:rsid w:val="002B77CB"/>
    <w:rsid w:val="002C0C54"/>
    <w:rsid w:val="002C68FA"/>
    <w:rsid w:val="002E3629"/>
    <w:rsid w:val="0030319E"/>
    <w:rsid w:val="00304DFE"/>
    <w:rsid w:val="00304EE2"/>
    <w:rsid w:val="00325EA3"/>
    <w:rsid w:val="0033264B"/>
    <w:rsid w:val="00333FA8"/>
    <w:rsid w:val="003417F1"/>
    <w:rsid w:val="00364DD3"/>
    <w:rsid w:val="0036521C"/>
    <w:rsid w:val="00376A19"/>
    <w:rsid w:val="00384ACF"/>
    <w:rsid w:val="003A1FD7"/>
    <w:rsid w:val="003A2651"/>
    <w:rsid w:val="003A3CF5"/>
    <w:rsid w:val="003C40C7"/>
    <w:rsid w:val="003D7733"/>
    <w:rsid w:val="003E6379"/>
    <w:rsid w:val="004073F0"/>
    <w:rsid w:val="00412F02"/>
    <w:rsid w:val="00414134"/>
    <w:rsid w:val="00424113"/>
    <w:rsid w:val="00425C1C"/>
    <w:rsid w:val="00427B58"/>
    <w:rsid w:val="004307D6"/>
    <w:rsid w:val="00430A64"/>
    <w:rsid w:val="00430DC9"/>
    <w:rsid w:val="00434D13"/>
    <w:rsid w:val="004424E2"/>
    <w:rsid w:val="00462398"/>
    <w:rsid w:val="00470138"/>
    <w:rsid w:val="00492C86"/>
    <w:rsid w:val="00495107"/>
    <w:rsid w:val="004A5F5A"/>
    <w:rsid w:val="004B21A2"/>
    <w:rsid w:val="004B3567"/>
    <w:rsid w:val="004C432F"/>
    <w:rsid w:val="004D16F7"/>
    <w:rsid w:val="004D6A97"/>
    <w:rsid w:val="005063AE"/>
    <w:rsid w:val="0053217D"/>
    <w:rsid w:val="00536E39"/>
    <w:rsid w:val="00543328"/>
    <w:rsid w:val="005561F7"/>
    <w:rsid w:val="00562F42"/>
    <w:rsid w:val="005758DE"/>
    <w:rsid w:val="00580671"/>
    <w:rsid w:val="005844DA"/>
    <w:rsid w:val="00587762"/>
    <w:rsid w:val="005C19FE"/>
    <w:rsid w:val="005C3C09"/>
    <w:rsid w:val="005D057E"/>
    <w:rsid w:val="005D3092"/>
    <w:rsid w:val="005E71B4"/>
    <w:rsid w:val="005F3945"/>
    <w:rsid w:val="005F3A70"/>
    <w:rsid w:val="00620185"/>
    <w:rsid w:val="006315B9"/>
    <w:rsid w:val="006336CB"/>
    <w:rsid w:val="0063780E"/>
    <w:rsid w:val="00637862"/>
    <w:rsid w:val="00647F16"/>
    <w:rsid w:val="00654376"/>
    <w:rsid w:val="006B79D6"/>
    <w:rsid w:val="006D1612"/>
    <w:rsid w:val="006D272E"/>
    <w:rsid w:val="006D461D"/>
    <w:rsid w:val="006F582D"/>
    <w:rsid w:val="00712580"/>
    <w:rsid w:val="00722B96"/>
    <w:rsid w:val="007271AC"/>
    <w:rsid w:val="00733BF2"/>
    <w:rsid w:val="00736BA3"/>
    <w:rsid w:val="007416D1"/>
    <w:rsid w:val="00744BF0"/>
    <w:rsid w:val="0074789B"/>
    <w:rsid w:val="007748F7"/>
    <w:rsid w:val="0077520D"/>
    <w:rsid w:val="00776AAF"/>
    <w:rsid w:val="00776DC0"/>
    <w:rsid w:val="00783249"/>
    <w:rsid w:val="0078653C"/>
    <w:rsid w:val="007A3BDF"/>
    <w:rsid w:val="007A3E0F"/>
    <w:rsid w:val="007C2888"/>
    <w:rsid w:val="007C4195"/>
    <w:rsid w:val="007C4529"/>
    <w:rsid w:val="0080102A"/>
    <w:rsid w:val="00801F18"/>
    <w:rsid w:val="0081101A"/>
    <w:rsid w:val="008129D9"/>
    <w:rsid w:val="00826D8A"/>
    <w:rsid w:val="00856409"/>
    <w:rsid w:val="00864A9E"/>
    <w:rsid w:val="0087078F"/>
    <w:rsid w:val="00872A35"/>
    <w:rsid w:val="00887A88"/>
    <w:rsid w:val="00895604"/>
    <w:rsid w:val="008B5B67"/>
    <w:rsid w:val="008C31BC"/>
    <w:rsid w:val="008D5BCB"/>
    <w:rsid w:val="008E7D11"/>
    <w:rsid w:val="008F331A"/>
    <w:rsid w:val="00907FBE"/>
    <w:rsid w:val="00914D70"/>
    <w:rsid w:val="00927446"/>
    <w:rsid w:val="00945C68"/>
    <w:rsid w:val="00946A34"/>
    <w:rsid w:val="009508CF"/>
    <w:rsid w:val="00951E7B"/>
    <w:rsid w:val="0096150A"/>
    <w:rsid w:val="00964D7B"/>
    <w:rsid w:val="0097057A"/>
    <w:rsid w:val="00975E16"/>
    <w:rsid w:val="00985018"/>
    <w:rsid w:val="00986F8B"/>
    <w:rsid w:val="009A07A1"/>
    <w:rsid w:val="009A3722"/>
    <w:rsid w:val="009B6444"/>
    <w:rsid w:val="009E7B6A"/>
    <w:rsid w:val="009F6829"/>
    <w:rsid w:val="00A50896"/>
    <w:rsid w:val="00A548E9"/>
    <w:rsid w:val="00A60DB8"/>
    <w:rsid w:val="00A610C6"/>
    <w:rsid w:val="00A70934"/>
    <w:rsid w:val="00A727AB"/>
    <w:rsid w:val="00A93E77"/>
    <w:rsid w:val="00A958F2"/>
    <w:rsid w:val="00AA6304"/>
    <w:rsid w:val="00AB0F06"/>
    <w:rsid w:val="00AB495B"/>
    <w:rsid w:val="00AB7F84"/>
    <w:rsid w:val="00AC25B7"/>
    <w:rsid w:val="00B05DC6"/>
    <w:rsid w:val="00B17F64"/>
    <w:rsid w:val="00B26100"/>
    <w:rsid w:val="00B30418"/>
    <w:rsid w:val="00B40277"/>
    <w:rsid w:val="00B553D2"/>
    <w:rsid w:val="00B609F1"/>
    <w:rsid w:val="00B65313"/>
    <w:rsid w:val="00B91D88"/>
    <w:rsid w:val="00B96D23"/>
    <w:rsid w:val="00BB3A20"/>
    <w:rsid w:val="00BB67C0"/>
    <w:rsid w:val="00BC0AB3"/>
    <w:rsid w:val="00BD59A7"/>
    <w:rsid w:val="00BE3EA7"/>
    <w:rsid w:val="00BE4BD9"/>
    <w:rsid w:val="00BF09C6"/>
    <w:rsid w:val="00BF2643"/>
    <w:rsid w:val="00C56A29"/>
    <w:rsid w:val="00C73E9C"/>
    <w:rsid w:val="00C83B10"/>
    <w:rsid w:val="00C84590"/>
    <w:rsid w:val="00CB0591"/>
    <w:rsid w:val="00CB7FED"/>
    <w:rsid w:val="00CD2DD9"/>
    <w:rsid w:val="00CD383D"/>
    <w:rsid w:val="00CD393D"/>
    <w:rsid w:val="00CF0D4F"/>
    <w:rsid w:val="00D01BAF"/>
    <w:rsid w:val="00D30059"/>
    <w:rsid w:val="00D31817"/>
    <w:rsid w:val="00D32C3C"/>
    <w:rsid w:val="00D701E3"/>
    <w:rsid w:val="00D935ED"/>
    <w:rsid w:val="00D946CF"/>
    <w:rsid w:val="00DB29E9"/>
    <w:rsid w:val="00DC484E"/>
    <w:rsid w:val="00DC5D87"/>
    <w:rsid w:val="00E2079C"/>
    <w:rsid w:val="00E37090"/>
    <w:rsid w:val="00E52862"/>
    <w:rsid w:val="00E61618"/>
    <w:rsid w:val="00E6714B"/>
    <w:rsid w:val="00E777CF"/>
    <w:rsid w:val="00E8632C"/>
    <w:rsid w:val="00E904FD"/>
    <w:rsid w:val="00EA011A"/>
    <w:rsid w:val="00EA6ACB"/>
    <w:rsid w:val="00EB30BA"/>
    <w:rsid w:val="00EC151B"/>
    <w:rsid w:val="00EC2F3C"/>
    <w:rsid w:val="00EC708E"/>
    <w:rsid w:val="00ED0674"/>
    <w:rsid w:val="00ED08CA"/>
    <w:rsid w:val="00EF6246"/>
    <w:rsid w:val="00F0590A"/>
    <w:rsid w:val="00F1227E"/>
    <w:rsid w:val="00F16B23"/>
    <w:rsid w:val="00F17CA6"/>
    <w:rsid w:val="00F20FD8"/>
    <w:rsid w:val="00F409DD"/>
    <w:rsid w:val="00F41156"/>
    <w:rsid w:val="00F66FE9"/>
    <w:rsid w:val="00F715A6"/>
    <w:rsid w:val="00F74247"/>
    <w:rsid w:val="00F83131"/>
    <w:rsid w:val="00F85EDD"/>
    <w:rsid w:val="00F86FDA"/>
    <w:rsid w:val="00FA05D5"/>
    <w:rsid w:val="00FB603E"/>
    <w:rsid w:val="00FC49C1"/>
    <w:rsid w:val="00FD19DA"/>
    <w:rsid w:val="00FD420A"/>
    <w:rsid w:val="00FE411D"/>
    <w:rsid w:val="00FE54C9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A4B6F"/>
  <w15:docId w15:val="{3B59FB83-22B4-403C-BC91-F80F4D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64D7B"/>
    <w:pPr>
      <w:keepNext/>
      <w:tabs>
        <w:tab w:val="left" w:pos="360"/>
      </w:tabs>
      <w:ind w:left="540" w:right="-510" w:hanging="540"/>
      <w:jc w:val="center"/>
      <w:outlineLvl w:val="0"/>
    </w:pPr>
    <w:rPr>
      <w:b/>
      <w:sz w:val="24"/>
      <w:lang w:val="ru-RU" w:eastAsia="en-US"/>
    </w:rPr>
  </w:style>
  <w:style w:type="paragraph" w:styleId="2">
    <w:name w:val="heading 2"/>
    <w:basedOn w:val="a"/>
    <w:next w:val="a"/>
    <w:link w:val="20"/>
    <w:qFormat/>
    <w:rsid w:val="00964D7B"/>
    <w:pPr>
      <w:keepNext/>
      <w:ind w:right="-510"/>
      <w:jc w:val="center"/>
      <w:outlineLvl w:val="1"/>
    </w:pPr>
    <w:rPr>
      <w:b/>
      <w:color w:val="000080"/>
      <w:sz w:val="28"/>
      <w:lang w:val="ru-RU" w:eastAsia="en-US"/>
    </w:rPr>
  </w:style>
  <w:style w:type="paragraph" w:styleId="4">
    <w:name w:val="heading 4"/>
    <w:basedOn w:val="a"/>
    <w:next w:val="a"/>
    <w:link w:val="40"/>
    <w:qFormat/>
    <w:rsid w:val="00964D7B"/>
    <w:pPr>
      <w:keepNext/>
      <w:ind w:right="-21"/>
      <w:jc w:val="center"/>
      <w:outlineLvl w:val="3"/>
    </w:pPr>
    <w:rPr>
      <w:b/>
      <w:color w:val="000080"/>
      <w:sz w:val="24"/>
      <w:lang w:val="ru-RU" w:eastAsia="en-US"/>
    </w:rPr>
  </w:style>
  <w:style w:type="paragraph" w:styleId="5">
    <w:name w:val="heading 5"/>
    <w:basedOn w:val="a"/>
    <w:next w:val="a"/>
    <w:link w:val="50"/>
    <w:qFormat/>
    <w:rsid w:val="00964D7B"/>
    <w:pPr>
      <w:keepNext/>
      <w:ind w:right="-510"/>
      <w:jc w:val="center"/>
      <w:outlineLvl w:val="4"/>
    </w:pPr>
    <w:rPr>
      <w:b/>
      <w:color w:val="FF0000"/>
      <w:sz w:val="24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64D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64D7B"/>
    <w:pPr>
      <w:keepNext/>
      <w:jc w:val="both"/>
      <w:outlineLvl w:val="6"/>
    </w:pPr>
    <w:rPr>
      <w:b/>
      <w:sz w:val="24"/>
      <w:lang w:val="ru-RU" w:eastAsia="en-US"/>
    </w:rPr>
  </w:style>
  <w:style w:type="paragraph" w:styleId="8">
    <w:name w:val="heading 8"/>
    <w:basedOn w:val="a"/>
    <w:next w:val="a"/>
    <w:link w:val="80"/>
    <w:qFormat/>
    <w:rsid w:val="00964D7B"/>
    <w:pPr>
      <w:keepNext/>
      <w:jc w:val="center"/>
      <w:outlineLvl w:val="7"/>
    </w:pPr>
    <w:rPr>
      <w:b/>
      <w:sz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D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64D7B"/>
    <w:rPr>
      <w:rFonts w:ascii="Times New Roman" w:eastAsia="Times New Roman" w:hAnsi="Times New Roman" w:cs="Times New Roman"/>
      <w:b/>
      <w:color w:val="000080"/>
      <w:sz w:val="28"/>
      <w:szCs w:val="20"/>
    </w:rPr>
  </w:style>
  <w:style w:type="character" w:customStyle="1" w:styleId="40">
    <w:name w:val="Заголовок 4 Знак"/>
    <w:basedOn w:val="a0"/>
    <w:link w:val="4"/>
    <w:rsid w:val="00964D7B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50">
    <w:name w:val="Заголовок 5 Знак"/>
    <w:basedOn w:val="a0"/>
    <w:link w:val="5"/>
    <w:rsid w:val="00964D7B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964D7B"/>
    <w:rPr>
      <w:rFonts w:ascii="Calibri" w:eastAsia="Times New Roman" w:hAnsi="Calibri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964D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964D7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aliases w:val="Абзац маркированнный,Шаг процесса,1,UL,Предусловия,Абзац 1,Нумерованный список_ФТ,1. Абзац списка,Table-Normal,RSHB_Table-Normal,Bullets,Основной Текст,Bullet List,FooterText,numbered,List Paragraph,Булет 1,Bullet Number,Нумерованый список"/>
    <w:basedOn w:val="a"/>
    <w:link w:val="a4"/>
    <w:uiPriority w:val="34"/>
    <w:qFormat/>
    <w:rsid w:val="00964D7B"/>
    <w:pPr>
      <w:ind w:left="720"/>
      <w:contextualSpacing/>
    </w:pPr>
  </w:style>
  <w:style w:type="paragraph" w:styleId="21">
    <w:name w:val="Body Text Indent 2"/>
    <w:basedOn w:val="a"/>
    <w:link w:val="22"/>
    <w:rsid w:val="00964D7B"/>
    <w:pPr>
      <w:ind w:left="720" w:hanging="720"/>
      <w:jc w:val="both"/>
    </w:pPr>
    <w:rPr>
      <w:color w:val="FF0000"/>
      <w:sz w:val="24"/>
      <w:lang w:val="ru-RU" w:eastAsia="en-US"/>
    </w:rPr>
  </w:style>
  <w:style w:type="character" w:customStyle="1" w:styleId="22">
    <w:name w:val="Основной текст с отступом 2 Знак"/>
    <w:basedOn w:val="a0"/>
    <w:link w:val="21"/>
    <w:rsid w:val="00964D7B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a5">
    <w:name w:val="annotation reference"/>
    <w:rsid w:val="00964D7B"/>
    <w:rPr>
      <w:sz w:val="16"/>
      <w:szCs w:val="16"/>
    </w:rPr>
  </w:style>
  <w:style w:type="paragraph" w:styleId="a6">
    <w:name w:val="annotation text"/>
    <w:basedOn w:val="a"/>
    <w:link w:val="a7"/>
    <w:rsid w:val="00964D7B"/>
  </w:style>
  <w:style w:type="character" w:customStyle="1" w:styleId="a7">
    <w:name w:val="Текст примечания Знак"/>
    <w:basedOn w:val="a0"/>
    <w:link w:val="a6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964D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64D7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annotation subject"/>
    <w:basedOn w:val="a6"/>
    <w:next w:val="a6"/>
    <w:link w:val="ab"/>
    <w:unhideWhenUsed/>
    <w:rsid w:val="00964D7B"/>
    <w:rPr>
      <w:b/>
      <w:bCs/>
    </w:rPr>
  </w:style>
  <w:style w:type="character" w:customStyle="1" w:styleId="ab">
    <w:name w:val="Тема примечания Знак"/>
    <w:basedOn w:val="a7"/>
    <w:link w:val="aa"/>
    <w:rsid w:val="00964D7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c">
    <w:name w:val="Hyperlink"/>
    <w:rsid w:val="00964D7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64D7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notranslate">
    <w:name w:val="notranslate"/>
    <w:basedOn w:val="a0"/>
    <w:rsid w:val="00964D7B"/>
  </w:style>
  <w:style w:type="paragraph" w:styleId="ae">
    <w:name w:val="Title"/>
    <w:basedOn w:val="a"/>
    <w:link w:val="af"/>
    <w:qFormat/>
    <w:rsid w:val="00964D7B"/>
    <w:pPr>
      <w:jc w:val="center"/>
    </w:pPr>
    <w:rPr>
      <w:b/>
      <w:sz w:val="28"/>
      <w:lang w:val="ru-RU"/>
    </w:rPr>
  </w:style>
  <w:style w:type="character" w:customStyle="1" w:styleId="af">
    <w:name w:val="Заголовок Знак"/>
    <w:basedOn w:val="a0"/>
    <w:link w:val="ae"/>
    <w:rsid w:val="00964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rsid w:val="00964D7B"/>
    <w:rPr>
      <w:rFonts w:ascii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964D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unhideWhenUsed/>
    <w:rsid w:val="00964D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4D7B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2">
    <w:name w:val="Body Text"/>
    <w:basedOn w:val="a"/>
    <w:link w:val="af3"/>
    <w:unhideWhenUsed/>
    <w:rsid w:val="00964D7B"/>
    <w:pPr>
      <w:spacing w:after="120"/>
    </w:pPr>
  </w:style>
  <w:style w:type="character" w:customStyle="1" w:styleId="af3">
    <w:name w:val="Основной текст Знак"/>
    <w:basedOn w:val="a0"/>
    <w:link w:val="af2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964D7B"/>
    <w:pPr>
      <w:ind w:right="-7"/>
    </w:pPr>
    <w:rPr>
      <w:color w:val="FF0000"/>
      <w:sz w:val="24"/>
      <w:lang w:val="ru-RU" w:eastAsia="en-US"/>
    </w:rPr>
  </w:style>
  <w:style w:type="character" w:customStyle="1" w:styleId="32">
    <w:name w:val="Основной текст 3 Знак"/>
    <w:basedOn w:val="a0"/>
    <w:link w:val="31"/>
    <w:rsid w:val="00964D7B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f4">
    <w:name w:val="footer"/>
    <w:basedOn w:val="a"/>
    <w:link w:val="af5"/>
    <w:uiPriority w:val="99"/>
    <w:rsid w:val="00964D7B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64D7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964D7B"/>
    <w:pPr>
      <w:jc w:val="both"/>
    </w:pPr>
    <w:rPr>
      <w:color w:val="FF00FF"/>
      <w:sz w:val="24"/>
      <w:lang w:val="ru-RU"/>
    </w:rPr>
  </w:style>
  <w:style w:type="character" w:customStyle="1" w:styleId="24">
    <w:name w:val="Основной текст 2 Знак"/>
    <w:basedOn w:val="a0"/>
    <w:link w:val="23"/>
    <w:rsid w:val="00964D7B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964D7B"/>
    <w:rPr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964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Block Text"/>
    <w:basedOn w:val="a"/>
    <w:rsid w:val="00964D7B"/>
    <w:pPr>
      <w:tabs>
        <w:tab w:val="left" w:pos="540"/>
      </w:tabs>
      <w:ind w:left="540" w:right="-510" w:hanging="540"/>
      <w:jc w:val="both"/>
    </w:pPr>
    <w:rPr>
      <w:sz w:val="24"/>
      <w:lang w:val="ru-RU" w:eastAsia="en-US"/>
    </w:rPr>
  </w:style>
  <w:style w:type="paragraph" w:styleId="af9">
    <w:name w:val="header"/>
    <w:basedOn w:val="a"/>
    <w:link w:val="afa"/>
    <w:rsid w:val="00964D7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b">
    <w:name w:val="No Spacing"/>
    <w:link w:val="afc"/>
    <w:uiPriority w:val="1"/>
    <w:qFormat/>
    <w:rsid w:val="00964D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964D7B"/>
    <w:rPr>
      <w:rFonts w:ascii="Calibri" w:eastAsia="Calibri" w:hAnsi="Calibri" w:cs="Times New Roman"/>
    </w:rPr>
  </w:style>
  <w:style w:type="paragraph" w:customStyle="1" w:styleId="Iauiue3">
    <w:name w:val="Iau?iue3"/>
    <w:rsid w:val="00964D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964D7B"/>
    <w:rPr>
      <w:vertAlign w:val="superscript"/>
    </w:rPr>
  </w:style>
  <w:style w:type="table" w:styleId="afe">
    <w:name w:val="Table Grid"/>
    <w:basedOn w:val="a1"/>
    <w:uiPriority w:val="59"/>
    <w:rsid w:val="0096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333FA8"/>
  </w:style>
  <w:style w:type="paragraph" w:styleId="aff">
    <w:name w:val="Revision"/>
    <w:hidden/>
    <w:uiPriority w:val="99"/>
    <w:semiHidden/>
    <w:rsid w:val="00AC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wtze">
    <w:name w:val="hwtze"/>
    <w:basedOn w:val="a0"/>
    <w:rsid w:val="00F715A6"/>
  </w:style>
  <w:style w:type="character" w:customStyle="1" w:styleId="rynqvb">
    <w:name w:val="rynqvb"/>
    <w:basedOn w:val="a0"/>
    <w:rsid w:val="00F715A6"/>
  </w:style>
  <w:style w:type="character" w:customStyle="1" w:styleId="a4">
    <w:name w:val="Абзац списка Знак"/>
    <w:aliases w:val="Абзац маркированнный Знак,Шаг процесса Знак,1 Знак,UL Знак,Предусловия Знак,Абзац 1 Знак,Нумерованный список_ФТ Знак,1. Абзац списка Знак,Table-Normal Знак,RSHB_Table-Normal Знак,Bullets Знак,Основной Текст Знак,Bullet List Знак"/>
    <w:link w:val="a3"/>
    <w:uiPriority w:val="34"/>
    <w:locked/>
    <w:rsid w:val="004B356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B2EE-5F3A-48B0-8E44-24B0207F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Saburova</dc:creator>
  <cp:lastModifiedBy>Jaxongir Dusbekov</cp:lastModifiedBy>
  <cp:revision>4</cp:revision>
  <cp:lastPrinted>2019-08-15T04:50:00Z</cp:lastPrinted>
  <dcterms:created xsi:type="dcterms:W3CDTF">2024-04-24T07:07:00Z</dcterms:created>
  <dcterms:modified xsi:type="dcterms:W3CDTF">2024-04-24T11:03:00Z</dcterms:modified>
</cp:coreProperties>
</file>